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939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882"/>
      </w:tblGrid>
      <w:tr w:rsidR="0049634C">
        <w:trPr>
          <w:jc w:val="center"/>
        </w:trPr>
        <w:tc>
          <w:tcPr>
            <w:tcW w:w="3510" w:type="dxa"/>
          </w:tcPr>
          <w:p w:rsidR="0049634C" w:rsidRDefault="001057CD" w:rsidP="00AF3576">
            <w:pPr>
              <w:pStyle w:val="Heading4"/>
              <w:contextualSpacing w:val="0"/>
              <w:outlineLvl w:val="3"/>
            </w:pPr>
            <w:r>
              <w:t xml:space="preserve">HỘI ĐỒNG NHÂN DÂN </w:t>
            </w:r>
          </w:p>
        </w:tc>
        <w:tc>
          <w:tcPr>
            <w:tcW w:w="5882" w:type="dxa"/>
          </w:tcPr>
          <w:p w:rsidR="0049634C" w:rsidRDefault="001057CD" w:rsidP="00AF3576">
            <w:pPr>
              <w:pStyle w:val="Heading4"/>
              <w:contextualSpacing w:val="0"/>
              <w:outlineLvl w:val="3"/>
            </w:pPr>
            <w:r>
              <w:t>CỘNG HÒA XÃ HỘI CHỦ NGHĨA VIỆT NAM</w:t>
            </w:r>
          </w:p>
        </w:tc>
      </w:tr>
      <w:tr w:rsidR="0049634C">
        <w:trPr>
          <w:jc w:val="center"/>
        </w:trPr>
        <w:tc>
          <w:tcPr>
            <w:tcW w:w="3510" w:type="dxa"/>
          </w:tcPr>
          <w:p w:rsidR="0049634C" w:rsidRDefault="00B26874" w:rsidP="00AF3576">
            <w:pPr>
              <w:pStyle w:val="Heading3"/>
              <w:contextualSpacing w:val="0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PHỐ CAO LÃNH</w:t>
            </w:r>
          </w:p>
        </w:tc>
        <w:tc>
          <w:tcPr>
            <w:tcW w:w="5882" w:type="dxa"/>
          </w:tcPr>
          <w:p w:rsidR="0049634C" w:rsidRPr="00CD56D7" w:rsidRDefault="001057CD" w:rsidP="00AF3576">
            <w:pPr>
              <w:pStyle w:val="Heading2"/>
              <w:contextualSpacing w:val="0"/>
              <w:outlineLvl w:val="1"/>
            </w:pPr>
            <w:r w:rsidRPr="00CD56D7">
              <w:rPr>
                <w:b/>
              </w:rPr>
              <w:t>Độc lập – Tự do – Hạnh phúc</w:t>
            </w:r>
          </w:p>
        </w:tc>
      </w:tr>
      <w:tr w:rsidR="0049634C">
        <w:trPr>
          <w:jc w:val="center"/>
        </w:trPr>
        <w:tc>
          <w:tcPr>
            <w:tcW w:w="3510" w:type="dxa"/>
          </w:tcPr>
          <w:p w:rsidR="0049634C" w:rsidRDefault="001057CD" w:rsidP="00AF3576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</w:tc>
        <w:tc>
          <w:tcPr>
            <w:tcW w:w="5882" w:type="dxa"/>
          </w:tcPr>
          <w:p w:rsidR="0049634C" w:rsidRDefault="001057CD" w:rsidP="00AF3576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49634C" w:rsidRDefault="0049634C" w:rsidP="00AF3576">
            <w:p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49634C">
        <w:trPr>
          <w:jc w:val="center"/>
        </w:trPr>
        <w:tc>
          <w:tcPr>
            <w:tcW w:w="3510" w:type="dxa"/>
          </w:tcPr>
          <w:p w:rsidR="0049634C" w:rsidRDefault="00091D25" w:rsidP="005979FD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42</w:t>
            </w:r>
            <w:r w:rsidR="006F7247">
              <w:rPr>
                <w:sz w:val="26"/>
                <w:szCs w:val="26"/>
              </w:rPr>
              <w:t>/KH</w:t>
            </w:r>
            <w:r w:rsidR="001057CD">
              <w:rPr>
                <w:sz w:val="26"/>
                <w:szCs w:val="26"/>
              </w:rPr>
              <w:t>-HĐND</w:t>
            </w:r>
          </w:p>
        </w:tc>
        <w:tc>
          <w:tcPr>
            <w:tcW w:w="5882" w:type="dxa"/>
          </w:tcPr>
          <w:p w:rsidR="0049634C" w:rsidRDefault="005D4766" w:rsidP="005979FD">
            <w:pPr>
              <w:pStyle w:val="Heading1"/>
              <w:contextualSpacing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phố Cao Lãnh, ngày 15</w:t>
            </w:r>
            <w:r w:rsidR="000C2498">
              <w:rPr>
                <w:sz w:val="26"/>
                <w:szCs w:val="26"/>
              </w:rPr>
              <w:t xml:space="preserve"> </w:t>
            </w:r>
            <w:r w:rsidR="000E5B7F">
              <w:rPr>
                <w:sz w:val="26"/>
                <w:szCs w:val="26"/>
              </w:rPr>
              <w:t xml:space="preserve">tháng </w:t>
            </w:r>
            <w:r w:rsidR="005979FD">
              <w:rPr>
                <w:sz w:val="26"/>
                <w:szCs w:val="26"/>
              </w:rPr>
              <w:t>10</w:t>
            </w:r>
            <w:r w:rsidR="000E5B7F">
              <w:rPr>
                <w:sz w:val="26"/>
                <w:szCs w:val="26"/>
              </w:rPr>
              <w:t xml:space="preserve"> năm 2018</w:t>
            </w:r>
          </w:p>
        </w:tc>
      </w:tr>
    </w:tbl>
    <w:p w:rsidR="0049634C" w:rsidRDefault="001057CD" w:rsidP="00AF3576">
      <w:pPr>
        <w:pStyle w:val="Heading3"/>
      </w:pPr>
      <w:r>
        <w:t xml:space="preserve">         </w:t>
      </w:r>
    </w:p>
    <w:p w:rsidR="003703A5" w:rsidRPr="003703A5" w:rsidRDefault="0011574D" w:rsidP="00AF35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KẾ HOẠCH</w:t>
      </w:r>
    </w:p>
    <w:p w:rsidR="00770665" w:rsidRDefault="005704E2" w:rsidP="00AF3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Tổ chức </w:t>
      </w:r>
      <w:r w:rsidR="00770665">
        <w:rPr>
          <w:b/>
          <w:sz w:val="28"/>
          <w:szCs w:val="28"/>
        </w:rPr>
        <w:t xml:space="preserve">tiếp </w:t>
      </w:r>
      <w:r w:rsidR="000E5B7F">
        <w:rPr>
          <w:b/>
          <w:sz w:val="28"/>
          <w:szCs w:val="28"/>
        </w:rPr>
        <w:t xml:space="preserve">xúc cử tri trước kỳ họp thứ </w:t>
      </w:r>
      <w:r w:rsidR="0085321C">
        <w:rPr>
          <w:b/>
          <w:sz w:val="28"/>
          <w:szCs w:val="28"/>
        </w:rPr>
        <w:t>Chín</w:t>
      </w:r>
      <w:r w:rsidR="00770665">
        <w:rPr>
          <w:b/>
          <w:sz w:val="28"/>
          <w:szCs w:val="28"/>
        </w:rPr>
        <w:t xml:space="preserve">, </w:t>
      </w:r>
    </w:p>
    <w:p w:rsidR="00956478" w:rsidRPr="00770665" w:rsidRDefault="00770665" w:rsidP="00AF3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Hội đồng nhân dân Thành phố, khóa VIII</w:t>
      </w:r>
      <w:r w:rsidR="00001393">
        <w:rPr>
          <w:b/>
          <w:sz w:val="28"/>
          <w:szCs w:val="28"/>
        </w:rPr>
        <w:t xml:space="preserve"> </w:t>
      </w:r>
    </w:p>
    <w:p w:rsidR="00956478" w:rsidRDefault="00357348" w:rsidP="00AF357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94393E7" wp14:editId="508DC787">
                <wp:simplePos x="0" y="0"/>
                <wp:positionH relativeFrom="margin">
                  <wp:posOffset>2396490</wp:posOffset>
                </wp:positionH>
                <wp:positionV relativeFrom="paragraph">
                  <wp:posOffset>-2540</wp:posOffset>
                </wp:positionV>
                <wp:extent cx="962025" cy="0"/>
                <wp:effectExtent l="0" t="0" r="9525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8.7pt;margin-top:-.2pt;width:7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" o:allowincell="f" filled="t">
                <v:stroke joinstyle="miter"/>
                <w10:wrap anchorx="margin"/>
              </v:shape>
            </w:pict>
          </mc:Fallback>
        </mc:AlternateContent>
      </w:r>
    </w:p>
    <w:p w:rsidR="00AF3576" w:rsidRDefault="00AF3576" w:rsidP="00AF3576">
      <w:pPr>
        <w:ind w:firstLine="709"/>
        <w:jc w:val="both"/>
        <w:rPr>
          <w:sz w:val="28"/>
          <w:szCs w:val="28"/>
        </w:rPr>
      </w:pPr>
    </w:p>
    <w:p w:rsidR="00770665" w:rsidRDefault="00770665" w:rsidP="00AF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Điều 94, Luật Tổ chức chính quyền địa phương; </w:t>
      </w:r>
      <w:r w:rsidR="00235825">
        <w:rPr>
          <w:sz w:val="28"/>
          <w:szCs w:val="28"/>
        </w:rPr>
        <w:t>Quy chế phối hợp giữa Thường trực Hội đồng nhân dân, Ủy ban nhân dân và Ban Thường trực UBMTTQ</w:t>
      </w:r>
      <w:r w:rsidR="003059CE">
        <w:rPr>
          <w:sz w:val="28"/>
          <w:szCs w:val="28"/>
        </w:rPr>
        <w:t>VN</w:t>
      </w:r>
      <w:r w:rsidR="00235825">
        <w:rPr>
          <w:sz w:val="28"/>
          <w:szCs w:val="28"/>
        </w:rPr>
        <w:t xml:space="preserve"> thành phố Cao Lãnh.</w:t>
      </w:r>
    </w:p>
    <w:p w:rsidR="00770665" w:rsidRPr="00235825" w:rsidRDefault="00235825" w:rsidP="00AF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Nhằm chuẩn bị cho đại biểu HĐND Thành phố gặp gỡ tiếp xúc với cử tri để thông báo nội</w:t>
      </w:r>
      <w:r w:rsidR="00C046B9">
        <w:rPr>
          <w:sz w:val="28"/>
          <w:szCs w:val="28"/>
        </w:rPr>
        <w:t xml:space="preserve"> dung, chương trình kỳ họp thứ </w:t>
      </w:r>
      <w:r w:rsidR="008F19A3">
        <w:rPr>
          <w:sz w:val="28"/>
          <w:szCs w:val="28"/>
        </w:rPr>
        <w:t>9</w:t>
      </w:r>
      <w:r>
        <w:rPr>
          <w:sz w:val="28"/>
          <w:szCs w:val="28"/>
        </w:rPr>
        <w:t>, khóa VIII. Thường trực HĐND Thành phố xây dựng kế hoạch cụ thể như sau:</w:t>
      </w:r>
    </w:p>
    <w:p w:rsidR="006106ED" w:rsidRPr="006106ED" w:rsidRDefault="006106ED" w:rsidP="00AF3576">
      <w:pPr>
        <w:ind w:firstLine="709"/>
        <w:jc w:val="both"/>
        <w:rPr>
          <w:b/>
          <w:sz w:val="28"/>
          <w:szCs w:val="28"/>
        </w:rPr>
      </w:pPr>
      <w:r w:rsidRPr="006106ED">
        <w:rPr>
          <w:b/>
          <w:sz w:val="28"/>
          <w:szCs w:val="28"/>
        </w:rPr>
        <w:t xml:space="preserve">I. </w:t>
      </w:r>
      <w:r w:rsidR="0072566C" w:rsidRPr="006106ED">
        <w:rPr>
          <w:b/>
          <w:sz w:val="28"/>
          <w:szCs w:val="28"/>
        </w:rPr>
        <w:t>MỤC ĐÍCH, YÊU CẦU.</w:t>
      </w:r>
    </w:p>
    <w:p w:rsidR="006106ED" w:rsidRDefault="00235825" w:rsidP="00AF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Tạo điều kiện để đại biểu HĐND Thành phố gặp gỡ cử tri</w:t>
      </w:r>
      <w:r w:rsidR="00C046B9">
        <w:rPr>
          <w:sz w:val="28"/>
          <w:szCs w:val="28"/>
        </w:rPr>
        <w:t xml:space="preserve"> để thôn</w:t>
      </w:r>
      <w:r>
        <w:rPr>
          <w:sz w:val="28"/>
          <w:szCs w:val="28"/>
        </w:rPr>
        <w:t>g báo nội</w:t>
      </w:r>
      <w:r w:rsidR="00C046B9">
        <w:rPr>
          <w:sz w:val="28"/>
          <w:szCs w:val="28"/>
        </w:rPr>
        <w:t xml:space="preserve"> dung, chương trình kỳ họp thứ </w:t>
      </w:r>
      <w:r w:rsidR="0000202B">
        <w:rPr>
          <w:sz w:val="28"/>
          <w:szCs w:val="28"/>
        </w:rPr>
        <w:t>9</w:t>
      </w:r>
      <w:r>
        <w:rPr>
          <w:sz w:val="28"/>
          <w:szCs w:val="28"/>
        </w:rPr>
        <w:t>, Hội đồng nhân dân Thành phố khóa VIII; kết quả giải quyết các kiến nghị của cử tri tại các điểm tiếp xúc giữa đại biểu HĐND Thành</w:t>
      </w:r>
      <w:r w:rsidR="00C046B9">
        <w:rPr>
          <w:sz w:val="28"/>
          <w:szCs w:val="28"/>
        </w:rPr>
        <w:t xml:space="preserve"> phố với cử tri sau kỳ họp thứ </w:t>
      </w:r>
      <w:r w:rsidR="008B3C18">
        <w:rPr>
          <w:sz w:val="28"/>
          <w:szCs w:val="28"/>
        </w:rPr>
        <w:t>8</w:t>
      </w:r>
      <w:r w:rsidR="0064563B">
        <w:rPr>
          <w:sz w:val="28"/>
          <w:szCs w:val="28"/>
        </w:rPr>
        <w:t xml:space="preserve"> thuộc thẩm quyền của Ủy ban nhân dân Thành phố giải quyết</w:t>
      </w:r>
      <w:r w:rsidR="006106ED">
        <w:rPr>
          <w:sz w:val="28"/>
          <w:szCs w:val="28"/>
        </w:rPr>
        <w:t>.</w:t>
      </w:r>
    </w:p>
    <w:p w:rsidR="0064563B" w:rsidRPr="006106ED" w:rsidRDefault="0064563B" w:rsidP="00AF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Việc tiếp xúc cử tri được thực hiện theo nguyên tắc dân chủ, bình đẳng, công khai, đúng luật. Tiếp thu, ghi nhận đầy đủ những ý kiến, kiến nghị của cử tri chuyển đến cơ quan có thẩm quyền xem xét, giải quyết đúng theo quy định.</w:t>
      </w:r>
    </w:p>
    <w:p w:rsidR="0064563B" w:rsidRDefault="00691821" w:rsidP="00AF35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106E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64563B">
        <w:rPr>
          <w:b/>
          <w:sz w:val="28"/>
          <w:szCs w:val="28"/>
        </w:rPr>
        <w:t xml:space="preserve"> THỜI GIAN VÀ ĐỊA ĐIỂM</w:t>
      </w:r>
    </w:p>
    <w:p w:rsidR="00F8036A" w:rsidRDefault="0064563B" w:rsidP="00AF35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4563B">
        <w:rPr>
          <w:sz w:val="28"/>
          <w:szCs w:val="28"/>
        </w:rPr>
        <w:t>Thời gian:</w:t>
      </w:r>
    </w:p>
    <w:p w:rsidR="005228E6" w:rsidRPr="008D0817" w:rsidRDefault="00F8036A" w:rsidP="00AF3576">
      <w:pPr>
        <w:ind w:firstLine="709"/>
        <w:jc w:val="both"/>
        <w:rPr>
          <w:color w:val="auto"/>
          <w:sz w:val="28"/>
          <w:szCs w:val="28"/>
        </w:rPr>
      </w:pPr>
      <w:r w:rsidRPr="008D0817">
        <w:rPr>
          <w:color w:val="auto"/>
          <w:sz w:val="28"/>
          <w:szCs w:val="28"/>
        </w:rPr>
        <w:t>+</w:t>
      </w:r>
      <w:r w:rsidR="0064563B" w:rsidRPr="008D0817">
        <w:rPr>
          <w:color w:val="auto"/>
          <w:sz w:val="28"/>
          <w:szCs w:val="28"/>
        </w:rPr>
        <w:t xml:space="preserve"> Đại biểu </w:t>
      </w:r>
      <w:r w:rsidR="002A1575" w:rsidRPr="008D0817">
        <w:rPr>
          <w:color w:val="auto"/>
          <w:sz w:val="28"/>
          <w:szCs w:val="28"/>
        </w:rPr>
        <w:t xml:space="preserve">HĐND Thành phố </w:t>
      </w:r>
      <w:r w:rsidR="0064563B" w:rsidRPr="008D0817">
        <w:rPr>
          <w:color w:val="auto"/>
          <w:sz w:val="28"/>
          <w:szCs w:val="28"/>
        </w:rPr>
        <w:t xml:space="preserve">tiếp xúc cử tri </w:t>
      </w:r>
      <w:r w:rsidRPr="008D0817">
        <w:rPr>
          <w:color w:val="auto"/>
          <w:sz w:val="28"/>
          <w:szCs w:val="28"/>
        </w:rPr>
        <w:t xml:space="preserve">cùng với đại biểu HĐND Tỉnh </w:t>
      </w:r>
      <w:r w:rsidR="0064563B" w:rsidRPr="008D0817">
        <w:rPr>
          <w:color w:val="auto"/>
          <w:sz w:val="28"/>
          <w:szCs w:val="28"/>
        </w:rPr>
        <w:t xml:space="preserve">từ ngày </w:t>
      </w:r>
      <w:r w:rsidR="00756BBD">
        <w:rPr>
          <w:b/>
          <w:i/>
          <w:color w:val="auto"/>
          <w:sz w:val="28"/>
          <w:szCs w:val="28"/>
        </w:rPr>
        <w:t>23</w:t>
      </w:r>
      <w:r w:rsidR="00C046B9">
        <w:rPr>
          <w:b/>
          <w:i/>
          <w:color w:val="auto"/>
          <w:sz w:val="28"/>
          <w:szCs w:val="28"/>
        </w:rPr>
        <w:t>/</w:t>
      </w:r>
      <w:r w:rsidR="00756BBD">
        <w:rPr>
          <w:b/>
          <w:i/>
          <w:color w:val="auto"/>
          <w:sz w:val="28"/>
          <w:szCs w:val="28"/>
        </w:rPr>
        <w:t>10</w:t>
      </w:r>
      <w:r w:rsidR="00C046B9">
        <w:rPr>
          <w:b/>
          <w:i/>
          <w:color w:val="auto"/>
          <w:sz w:val="28"/>
          <w:szCs w:val="28"/>
        </w:rPr>
        <w:t>/2018</w:t>
      </w:r>
      <w:r w:rsidR="0064563B" w:rsidRPr="008D0817">
        <w:rPr>
          <w:color w:val="auto"/>
          <w:sz w:val="28"/>
          <w:szCs w:val="28"/>
        </w:rPr>
        <w:t xml:space="preserve"> đến ngày </w:t>
      </w:r>
      <w:r w:rsidR="00202A44">
        <w:rPr>
          <w:b/>
          <w:i/>
          <w:color w:val="auto"/>
          <w:sz w:val="28"/>
          <w:szCs w:val="28"/>
        </w:rPr>
        <w:t>0</w:t>
      </w:r>
      <w:r w:rsidR="00605A50">
        <w:rPr>
          <w:b/>
          <w:i/>
          <w:color w:val="auto"/>
          <w:sz w:val="28"/>
          <w:szCs w:val="28"/>
        </w:rPr>
        <w:t>2</w:t>
      </w:r>
      <w:r w:rsidR="00C046B9">
        <w:rPr>
          <w:b/>
          <w:i/>
          <w:color w:val="auto"/>
          <w:sz w:val="28"/>
          <w:szCs w:val="28"/>
        </w:rPr>
        <w:t>/</w:t>
      </w:r>
      <w:r w:rsidR="00202A44">
        <w:rPr>
          <w:b/>
          <w:i/>
          <w:color w:val="auto"/>
          <w:sz w:val="28"/>
          <w:szCs w:val="28"/>
        </w:rPr>
        <w:t>1</w:t>
      </w:r>
      <w:r w:rsidR="00756BBD">
        <w:rPr>
          <w:b/>
          <w:i/>
          <w:color w:val="auto"/>
          <w:sz w:val="28"/>
          <w:szCs w:val="28"/>
        </w:rPr>
        <w:t>1</w:t>
      </w:r>
      <w:r w:rsidR="00C046B9">
        <w:rPr>
          <w:b/>
          <w:i/>
          <w:color w:val="auto"/>
          <w:sz w:val="28"/>
          <w:szCs w:val="28"/>
        </w:rPr>
        <w:t>/2018</w:t>
      </w:r>
      <w:r w:rsidR="0064563B" w:rsidRPr="008D0817">
        <w:rPr>
          <w:color w:val="auto"/>
          <w:sz w:val="28"/>
          <w:szCs w:val="28"/>
        </w:rPr>
        <w:t>.</w:t>
      </w:r>
    </w:p>
    <w:p w:rsidR="00F8036A" w:rsidRPr="008D0817" w:rsidRDefault="00F8036A" w:rsidP="00AF3576">
      <w:pPr>
        <w:ind w:firstLine="709"/>
        <w:jc w:val="both"/>
        <w:rPr>
          <w:color w:val="auto"/>
          <w:sz w:val="28"/>
          <w:szCs w:val="28"/>
        </w:rPr>
      </w:pPr>
      <w:r w:rsidRPr="008D0817">
        <w:rPr>
          <w:color w:val="auto"/>
          <w:sz w:val="28"/>
          <w:szCs w:val="28"/>
        </w:rPr>
        <w:t xml:space="preserve">+ Đại biểu HĐND Thành phố tiếp xúc cử tri cùng với đại biểu HĐND xã, phường từ ngày </w:t>
      </w:r>
      <w:r w:rsidR="00C046B9">
        <w:rPr>
          <w:b/>
          <w:i/>
          <w:color w:val="auto"/>
          <w:sz w:val="28"/>
          <w:szCs w:val="28"/>
        </w:rPr>
        <w:t>23/</w:t>
      </w:r>
      <w:r w:rsidR="00756BBD">
        <w:rPr>
          <w:b/>
          <w:i/>
          <w:color w:val="auto"/>
          <w:sz w:val="28"/>
          <w:szCs w:val="28"/>
        </w:rPr>
        <w:t>10</w:t>
      </w:r>
      <w:r w:rsidR="00C046B9">
        <w:rPr>
          <w:b/>
          <w:i/>
          <w:color w:val="auto"/>
          <w:sz w:val="28"/>
          <w:szCs w:val="28"/>
        </w:rPr>
        <w:t>/2018</w:t>
      </w:r>
      <w:r w:rsidRPr="008D0817">
        <w:rPr>
          <w:color w:val="auto"/>
          <w:sz w:val="28"/>
          <w:szCs w:val="28"/>
        </w:rPr>
        <w:t xml:space="preserve"> đến ngày </w:t>
      </w:r>
      <w:r w:rsidR="00756BBD">
        <w:rPr>
          <w:b/>
          <w:i/>
          <w:color w:val="auto"/>
          <w:sz w:val="28"/>
          <w:szCs w:val="28"/>
        </w:rPr>
        <w:t>0</w:t>
      </w:r>
      <w:r w:rsidR="00605A50">
        <w:rPr>
          <w:b/>
          <w:i/>
          <w:color w:val="auto"/>
          <w:sz w:val="28"/>
          <w:szCs w:val="28"/>
        </w:rPr>
        <w:t>5</w:t>
      </w:r>
      <w:r w:rsidR="00C046B9">
        <w:rPr>
          <w:b/>
          <w:i/>
          <w:color w:val="auto"/>
          <w:sz w:val="28"/>
          <w:szCs w:val="28"/>
        </w:rPr>
        <w:t>/</w:t>
      </w:r>
      <w:r w:rsidR="00756BBD">
        <w:rPr>
          <w:b/>
          <w:i/>
          <w:color w:val="auto"/>
          <w:sz w:val="28"/>
          <w:szCs w:val="28"/>
        </w:rPr>
        <w:t>11</w:t>
      </w:r>
      <w:r w:rsidR="00C046B9">
        <w:rPr>
          <w:b/>
          <w:i/>
          <w:color w:val="auto"/>
          <w:sz w:val="28"/>
          <w:szCs w:val="28"/>
        </w:rPr>
        <w:t>/2018</w:t>
      </w:r>
      <w:r w:rsidRPr="008D0817">
        <w:rPr>
          <w:b/>
          <w:i/>
          <w:color w:val="auto"/>
          <w:sz w:val="28"/>
          <w:szCs w:val="28"/>
        </w:rPr>
        <w:t>.</w:t>
      </w:r>
    </w:p>
    <w:p w:rsidR="002A1575" w:rsidRPr="00E80965" w:rsidRDefault="0064563B" w:rsidP="00AF3576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Địa điểm:</w:t>
      </w:r>
      <w:r w:rsidR="003059CE">
        <w:rPr>
          <w:sz w:val="28"/>
          <w:szCs w:val="28"/>
        </w:rPr>
        <w:t xml:space="preserve"> do Ban Thường trực UBMTTQVN xã, phường phối hợp với </w:t>
      </w:r>
      <w:r w:rsidR="003059CE" w:rsidRPr="00E80965">
        <w:rPr>
          <w:color w:val="auto"/>
          <w:sz w:val="28"/>
          <w:szCs w:val="28"/>
        </w:rPr>
        <w:t>Thường trực</w:t>
      </w:r>
      <w:r w:rsidR="002A1575" w:rsidRPr="00E80965">
        <w:rPr>
          <w:color w:val="auto"/>
          <w:sz w:val="28"/>
          <w:szCs w:val="28"/>
        </w:rPr>
        <w:t xml:space="preserve"> HĐND, </w:t>
      </w:r>
      <w:r w:rsidR="003059CE" w:rsidRPr="00E80965">
        <w:rPr>
          <w:color w:val="auto"/>
          <w:sz w:val="28"/>
          <w:szCs w:val="28"/>
        </w:rPr>
        <w:t xml:space="preserve">UBND cùng cấp và Tổ </w:t>
      </w:r>
      <w:r w:rsidR="002A1575" w:rsidRPr="00E80965">
        <w:rPr>
          <w:color w:val="auto"/>
          <w:sz w:val="28"/>
          <w:szCs w:val="28"/>
        </w:rPr>
        <w:t xml:space="preserve">đại </w:t>
      </w:r>
      <w:r w:rsidR="003059CE" w:rsidRPr="00E80965">
        <w:rPr>
          <w:color w:val="auto"/>
          <w:sz w:val="28"/>
          <w:szCs w:val="28"/>
        </w:rPr>
        <w:t xml:space="preserve">biểu </w:t>
      </w:r>
      <w:r w:rsidR="002A1575" w:rsidRPr="00E80965">
        <w:rPr>
          <w:color w:val="auto"/>
          <w:sz w:val="28"/>
          <w:szCs w:val="28"/>
        </w:rPr>
        <w:t>HĐND</w:t>
      </w:r>
      <w:r w:rsidR="003059CE" w:rsidRPr="00E80965">
        <w:rPr>
          <w:color w:val="auto"/>
          <w:sz w:val="28"/>
          <w:szCs w:val="28"/>
        </w:rPr>
        <w:t xml:space="preserve"> Thành phố nơi mình ứng cử tổ chức để mỗi đại biểu HĐ</w:t>
      </w:r>
      <w:r w:rsidR="002A1575" w:rsidRPr="00E80965">
        <w:rPr>
          <w:color w:val="auto"/>
          <w:sz w:val="28"/>
          <w:szCs w:val="28"/>
        </w:rPr>
        <w:t>ND</w:t>
      </w:r>
      <w:r w:rsidR="003059CE" w:rsidRPr="00E80965">
        <w:rPr>
          <w:color w:val="auto"/>
          <w:sz w:val="28"/>
          <w:szCs w:val="28"/>
        </w:rPr>
        <w:t xml:space="preserve"> Thành phố tiếp xúc cử tri ít nhất là </w:t>
      </w:r>
      <w:r w:rsidR="003059CE" w:rsidRPr="00E80965">
        <w:rPr>
          <w:b/>
          <w:color w:val="auto"/>
          <w:sz w:val="28"/>
          <w:szCs w:val="28"/>
        </w:rPr>
        <w:t>03 điểm</w:t>
      </w:r>
      <w:r w:rsidR="002A1575" w:rsidRPr="00E80965">
        <w:rPr>
          <w:color w:val="auto"/>
          <w:sz w:val="28"/>
          <w:szCs w:val="28"/>
        </w:rPr>
        <w:t>.</w:t>
      </w:r>
      <w:r w:rsidR="00C046B9" w:rsidRPr="00E80965">
        <w:rPr>
          <w:color w:val="auto"/>
          <w:sz w:val="28"/>
          <w:szCs w:val="28"/>
        </w:rPr>
        <w:t xml:space="preserve"> </w:t>
      </w:r>
      <w:r w:rsidR="0050791B" w:rsidRPr="00E80965">
        <w:rPr>
          <w:color w:val="auto"/>
          <w:sz w:val="28"/>
          <w:szCs w:val="28"/>
        </w:rPr>
        <w:t>Lưu ý chọn điểm tiếp xúc cử tri có bố trí phương tiện trình chiếu video clip</w:t>
      </w:r>
      <w:r w:rsidR="00C046B9" w:rsidRPr="00E80965">
        <w:rPr>
          <w:color w:val="auto"/>
          <w:sz w:val="28"/>
          <w:szCs w:val="28"/>
        </w:rPr>
        <w:t>.</w:t>
      </w:r>
    </w:p>
    <w:p w:rsidR="007A7B96" w:rsidRPr="00E80965" w:rsidRDefault="003059CE" w:rsidP="00AF3576">
      <w:pPr>
        <w:ind w:firstLine="709"/>
        <w:jc w:val="both"/>
        <w:rPr>
          <w:b/>
          <w:color w:val="auto"/>
          <w:sz w:val="28"/>
          <w:szCs w:val="28"/>
        </w:rPr>
      </w:pPr>
      <w:r w:rsidRPr="00E80965">
        <w:rPr>
          <w:b/>
          <w:color w:val="auto"/>
          <w:sz w:val="28"/>
          <w:szCs w:val="28"/>
        </w:rPr>
        <w:t>III</w:t>
      </w:r>
      <w:r w:rsidR="00AF7C1F" w:rsidRPr="00E80965">
        <w:rPr>
          <w:b/>
          <w:color w:val="auto"/>
          <w:sz w:val="28"/>
          <w:szCs w:val="28"/>
        </w:rPr>
        <w:t>.</w:t>
      </w:r>
      <w:r w:rsidR="0062057C" w:rsidRPr="00E80965">
        <w:rPr>
          <w:b/>
          <w:color w:val="auto"/>
          <w:sz w:val="28"/>
          <w:szCs w:val="28"/>
        </w:rPr>
        <w:t xml:space="preserve"> TỔ CHỨC THỰC HIỆN</w:t>
      </w:r>
      <w:r w:rsidR="004770EA" w:rsidRPr="00E80965">
        <w:rPr>
          <w:b/>
          <w:color w:val="auto"/>
          <w:sz w:val="28"/>
          <w:szCs w:val="28"/>
        </w:rPr>
        <w:t>.</w:t>
      </w:r>
    </w:p>
    <w:p w:rsidR="003059CE" w:rsidRPr="00E011CD" w:rsidRDefault="003059CE" w:rsidP="00AF3576">
      <w:pPr>
        <w:ind w:firstLine="709"/>
        <w:jc w:val="both"/>
        <w:rPr>
          <w:color w:val="auto"/>
          <w:sz w:val="28"/>
          <w:szCs w:val="28"/>
        </w:rPr>
      </w:pPr>
      <w:r w:rsidRPr="00E80965">
        <w:rPr>
          <w:color w:val="auto"/>
          <w:sz w:val="28"/>
          <w:szCs w:val="28"/>
        </w:rPr>
        <w:t>Để chuẩn bị cho đại biểu HĐND Thành phố ti</w:t>
      </w:r>
      <w:r w:rsidR="00C046B9" w:rsidRPr="00E80965">
        <w:rPr>
          <w:color w:val="auto"/>
          <w:sz w:val="28"/>
          <w:szCs w:val="28"/>
        </w:rPr>
        <w:t xml:space="preserve">ếp xúc cử tri trước kỳ họp thứ </w:t>
      </w:r>
      <w:r w:rsidR="002E7E29" w:rsidRPr="00E80965">
        <w:rPr>
          <w:color w:val="auto"/>
          <w:sz w:val="28"/>
          <w:szCs w:val="28"/>
        </w:rPr>
        <w:t>9</w:t>
      </w:r>
      <w:r w:rsidR="00E011CD" w:rsidRPr="00E80965">
        <w:rPr>
          <w:color w:val="auto"/>
          <w:sz w:val="28"/>
          <w:szCs w:val="28"/>
        </w:rPr>
        <w:t xml:space="preserve">, khóa VIII chu đáo, Thường trực </w:t>
      </w:r>
      <w:r w:rsidR="00E011CD" w:rsidRPr="00E011CD">
        <w:rPr>
          <w:color w:val="auto"/>
          <w:sz w:val="28"/>
          <w:szCs w:val="28"/>
        </w:rPr>
        <w:t>HĐND Thành phố trân trọng đề nghị:</w:t>
      </w:r>
    </w:p>
    <w:p w:rsidR="00CC3B8D" w:rsidRPr="006106ED" w:rsidRDefault="00E011CD" w:rsidP="00AF3576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 Ủy ban nhân dân Thành phố</w:t>
      </w:r>
    </w:p>
    <w:p w:rsidR="0050791B" w:rsidRDefault="00776212" w:rsidP="00AF3576">
      <w:pPr>
        <w:ind w:firstLine="709"/>
        <w:jc w:val="both"/>
        <w:rPr>
          <w:color w:val="auto"/>
          <w:sz w:val="28"/>
          <w:szCs w:val="28"/>
        </w:rPr>
      </w:pPr>
      <w:r w:rsidRPr="000C2498">
        <w:rPr>
          <w:color w:val="auto"/>
          <w:sz w:val="28"/>
          <w:szCs w:val="28"/>
        </w:rPr>
        <w:t xml:space="preserve">- </w:t>
      </w:r>
      <w:r w:rsidR="00E011CD">
        <w:rPr>
          <w:color w:val="auto"/>
          <w:sz w:val="28"/>
          <w:szCs w:val="28"/>
        </w:rPr>
        <w:t>Phân công đại diện UBND Thành phố tham dự đầy đủ các điểm tiếp xúc cử tri của đại biểu HĐND để giải</w:t>
      </w:r>
      <w:r w:rsidR="00C046B9">
        <w:rPr>
          <w:color w:val="auto"/>
          <w:sz w:val="28"/>
          <w:szCs w:val="28"/>
        </w:rPr>
        <w:t xml:space="preserve"> trình nội dung có liê</w:t>
      </w:r>
      <w:r w:rsidR="00E011CD">
        <w:rPr>
          <w:color w:val="auto"/>
          <w:sz w:val="28"/>
          <w:szCs w:val="28"/>
        </w:rPr>
        <w:t xml:space="preserve">n quan mà cử tri kiến </w:t>
      </w:r>
      <w:r w:rsidR="00C046B9">
        <w:rPr>
          <w:color w:val="auto"/>
          <w:sz w:val="28"/>
          <w:szCs w:val="28"/>
        </w:rPr>
        <w:t>nghị thuộc thẩm quyền giải quyết</w:t>
      </w:r>
      <w:r w:rsidR="00E011CD">
        <w:rPr>
          <w:color w:val="auto"/>
          <w:sz w:val="28"/>
          <w:szCs w:val="28"/>
        </w:rPr>
        <w:t>.</w:t>
      </w:r>
    </w:p>
    <w:p w:rsidR="00E011CD" w:rsidRDefault="00E011CD" w:rsidP="00AF357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Báo cáo </w:t>
      </w:r>
      <w:r w:rsidR="0086582D">
        <w:rPr>
          <w:color w:val="auto"/>
          <w:sz w:val="28"/>
          <w:szCs w:val="28"/>
        </w:rPr>
        <w:t xml:space="preserve">giải trình các kiến nghị của cử tri (tại các điểm tiếp xúc lần </w:t>
      </w:r>
      <w:r w:rsidR="0086582D">
        <w:rPr>
          <w:color w:val="auto"/>
          <w:sz w:val="28"/>
          <w:szCs w:val="28"/>
        </w:rPr>
        <w:lastRenderedPageBreak/>
        <w:t>trước) thuộc thẩm quyền của Ủy ban nhân dân Thành phố giải quyết</w:t>
      </w:r>
      <w:r>
        <w:rPr>
          <w:color w:val="auto"/>
          <w:sz w:val="28"/>
          <w:szCs w:val="28"/>
        </w:rPr>
        <w:t>.</w:t>
      </w:r>
    </w:p>
    <w:p w:rsidR="00776212" w:rsidRPr="004B54B1" w:rsidRDefault="004B54B1" w:rsidP="00AF3576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="007A7B96" w:rsidRPr="000C2498">
        <w:rPr>
          <w:b/>
          <w:color w:val="auto"/>
          <w:sz w:val="28"/>
          <w:szCs w:val="28"/>
        </w:rPr>
        <w:t xml:space="preserve">. </w:t>
      </w:r>
      <w:r w:rsidR="0086582D">
        <w:rPr>
          <w:b/>
          <w:color w:val="auto"/>
          <w:sz w:val="28"/>
          <w:szCs w:val="28"/>
        </w:rPr>
        <w:t>Ban Thường trực UBMTTQVN</w:t>
      </w:r>
      <w:r w:rsidR="007A7B96" w:rsidRPr="000C2498">
        <w:rPr>
          <w:b/>
          <w:color w:val="auto"/>
          <w:sz w:val="28"/>
          <w:szCs w:val="28"/>
        </w:rPr>
        <w:t xml:space="preserve"> Thành phố.</w:t>
      </w:r>
    </w:p>
    <w:p w:rsidR="000972BB" w:rsidRDefault="00776212" w:rsidP="00AF3576">
      <w:pPr>
        <w:ind w:firstLine="709"/>
        <w:jc w:val="both"/>
        <w:rPr>
          <w:sz w:val="28"/>
          <w:szCs w:val="28"/>
        </w:rPr>
      </w:pPr>
      <w:r w:rsidRPr="000C2498">
        <w:rPr>
          <w:color w:val="auto"/>
          <w:sz w:val="28"/>
          <w:szCs w:val="28"/>
        </w:rPr>
        <w:t xml:space="preserve">- </w:t>
      </w:r>
      <w:r w:rsidR="0086582D">
        <w:rPr>
          <w:color w:val="auto"/>
          <w:sz w:val="28"/>
          <w:szCs w:val="28"/>
        </w:rPr>
        <w:t xml:space="preserve">Hướng dẫn Ban Thường trực </w:t>
      </w:r>
      <w:r w:rsidR="000972BB">
        <w:rPr>
          <w:color w:val="auto"/>
          <w:sz w:val="28"/>
          <w:szCs w:val="28"/>
        </w:rPr>
        <w:t xml:space="preserve">UBMTTQVN xã, phường chủ trì, phối hợp với Thường trực </w:t>
      </w:r>
      <w:r w:rsidR="000972BB">
        <w:rPr>
          <w:sz w:val="28"/>
          <w:szCs w:val="28"/>
        </w:rPr>
        <w:t>HĐND, UBND cùng cấp và Tổ trưởng đại biểu HĐND Thành phố nơi mình ứng cử xây dựng kế hoạch để đại biểu HĐND Thành phố ti</w:t>
      </w:r>
      <w:r w:rsidR="00C046B9">
        <w:rPr>
          <w:sz w:val="28"/>
          <w:szCs w:val="28"/>
        </w:rPr>
        <w:t>ếp xúc cử tri trước kỳ họp thứ</w:t>
      </w:r>
      <w:r w:rsidR="00FB0E0D">
        <w:rPr>
          <w:sz w:val="28"/>
          <w:szCs w:val="28"/>
        </w:rPr>
        <w:t xml:space="preserve"> </w:t>
      </w:r>
      <w:r w:rsidR="00C51015">
        <w:rPr>
          <w:sz w:val="28"/>
          <w:szCs w:val="28"/>
        </w:rPr>
        <w:t>9</w:t>
      </w:r>
      <w:r w:rsidR="000972BB">
        <w:rPr>
          <w:sz w:val="28"/>
          <w:szCs w:val="28"/>
        </w:rPr>
        <w:t>.</w:t>
      </w:r>
    </w:p>
    <w:p w:rsidR="000F2C6C" w:rsidRPr="00AF3576" w:rsidRDefault="000972BB" w:rsidP="00AF3576">
      <w:pPr>
        <w:ind w:firstLine="709"/>
        <w:jc w:val="both"/>
        <w:rPr>
          <w:color w:val="auto"/>
          <w:spacing w:val="-2"/>
          <w:sz w:val="28"/>
          <w:szCs w:val="28"/>
        </w:rPr>
      </w:pPr>
      <w:r w:rsidRPr="00AF3576">
        <w:rPr>
          <w:color w:val="auto"/>
          <w:spacing w:val="-2"/>
          <w:sz w:val="28"/>
          <w:szCs w:val="28"/>
        </w:rPr>
        <w:t xml:space="preserve">- Ghi nhận đầy đủ ý kiến, kiến nghị của cử tri từ các điểm tiếp xúc, báo cáo tổng hợp gửi đến Thường trực HĐND Thành phố chậm nhất là ngày </w:t>
      </w:r>
      <w:r w:rsidR="00885F30">
        <w:rPr>
          <w:b/>
          <w:color w:val="auto"/>
          <w:spacing w:val="-2"/>
          <w:sz w:val="28"/>
          <w:szCs w:val="28"/>
        </w:rPr>
        <w:t>15</w:t>
      </w:r>
      <w:r w:rsidR="00C046B9" w:rsidRPr="00AF3576">
        <w:rPr>
          <w:b/>
          <w:color w:val="auto"/>
          <w:spacing w:val="-2"/>
          <w:sz w:val="28"/>
          <w:szCs w:val="28"/>
        </w:rPr>
        <w:t>/</w:t>
      </w:r>
      <w:r w:rsidR="00BE4433">
        <w:rPr>
          <w:b/>
          <w:color w:val="auto"/>
          <w:spacing w:val="-2"/>
          <w:sz w:val="28"/>
          <w:szCs w:val="28"/>
        </w:rPr>
        <w:t>11</w:t>
      </w:r>
      <w:r w:rsidR="00C046B9" w:rsidRPr="00AF3576">
        <w:rPr>
          <w:b/>
          <w:color w:val="auto"/>
          <w:spacing w:val="-2"/>
          <w:sz w:val="28"/>
          <w:szCs w:val="28"/>
        </w:rPr>
        <w:t>/2018</w:t>
      </w:r>
      <w:r w:rsidRPr="00AF3576">
        <w:rPr>
          <w:color w:val="auto"/>
          <w:spacing w:val="-2"/>
          <w:sz w:val="28"/>
          <w:szCs w:val="28"/>
        </w:rPr>
        <w:t xml:space="preserve"> để Thường trực HĐND Thành phố chuyển đến UBND Thành phố </w:t>
      </w:r>
      <w:r w:rsidR="008C0108" w:rsidRPr="00AF3576">
        <w:rPr>
          <w:color w:val="auto"/>
          <w:spacing w:val="-2"/>
          <w:sz w:val="28"/>
          <w:szCs w:val="28"/>
        </w:rPr>
        <w:t>t</w:t>
      </w:r>
      <w:r w:rsidR="00776212" w:rsidRPr="00AF3576">
        <w:rPr>
          <w:color w:val="auto"/>
          <w:spacing w:val="-2"/>
          <w:sz w:val="28"/>
          <w:szCs w:val="28"/>
        </w:rPr>
        <w:t>h</w:t>
      </w:r>
      <w:r w:rsidR="008C0108" w:rsidRPr="00AF3576">
        <w:rPr>
          <w:color w:val="auto"/>
          <w:spacing w:val="-2"/>
          <w:sz w:val="28"/>
          <w:szCs w:val="28"/>
        </w:rPr>
        <w:t>ực hiện giải trình và báo cáo tại kỳ họp HĐND Thành phố theo quy định của pháp luật.</w:t>
      </w:r>
    </w:p>
    <w:p w:rsidR="008C0108" w:rsidRDefault="008C0108" w:rsidP="00AF357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Báo cáo tổng hợp ý kiến, kiến nghị của cử tri do Ban Thường trực UBMTTQVN trình bày tại kỳ họp gửi đến Thường trực HĐND Thành phố trước </w:t>
      </w:r>
      <w:r w:rsidR="00557968">
        <w:rPr>
          <w:color w:val="auto"/>
          <w:sz w:val="28"/>
          <w:szCs w:val="28"/>
        </w:rPr>
        <w:t xml:space="preserve"> </w:t>
      </w:r>
      <w:r w:rsidR="00BE4433" w:rsidRPr="00BE4433">
        <w:rPr>
          <w:b/>
          <w:color w:val="auto"/>
          <w:sz w:val="28"/>
          <w:szCs w:val="28"/>
        </w:rPr>
        <w:t>30</w:t>
      </w:r>
      <w:r w:rsidR="00557968">
        <w:rPr>
          <w:b/>
          <w:color w:val="auto"/>
          <w:sz w:val="28"/>
          <w:szCs w:val="28"/>
        </w:rPr>
        <w:t>/</w:t>
      </w:r>
      <w:r w:rsidR="00BE4433">
        <w:rPr>
          <w:b/>
          <w:color w:val="auto"/>
          <w:sz w:val="28"/>
          <w:szCs w:val="28"/>
        </w:rPr>
        <w:t>11</w:t>
      </w:r>
      <w:r w:rsidR="00557968">
        <w:rPr>
          <w:b/>
          <w:color w:val="auto"/>
          <w:sz w:val="28"/>
          <w:szCs w:val="28"/>
        </w:rPr>
        <w:t>/2018</w:t>
      </w:r>
      <w:r>
        <w:rPr>
          <w:color w:val="auto"/>
          <w:sz w:val="28"/>
          <w:szCs w:val="28"/>
        </w:rPr>
        <w:t xml:space="preserve"> để chuẩn bị phục vụ đại biểu dự họp.</w:t>
      </w:r>
    </w:p>
    <w:p w:rsidR="000851EE" w:rsidRPr="00916218" w:rsidRDefault="000851EE" w:rsidP="00AF3576">
      <w:pPr>
        <w:ind w:firstLine="709"/>
        <w:jc w:val="both"/>
        <w:rPr>
          <w:b/>
          <w:color w:val="auto"/>
          <w:sz w:val="28"/>
          <w:szCs w:val="28"/>
        </w:rPr>
      </w:pPr>
      <w:r w:rsidRPr="00916218">
        <w:rPr>
          <w:b/>
          <w:color w:val="auto"/>
          <w:sz w:val="28"/>
          <w:szCs w:val="28"/>
        </w:rPr>
        <w:t xml:space="preserve">3. Các đại biểu, Tổ trưởng </w:t>
      </w:r>
      <w:r w:rsidR="00916218" w:rsidRPr="00916218">
        <w:rPr>
          <w:b/>
          <w:color w:val="auto"/>
          <w:sz w:val="28"/>
          <w:szCs w:val="28"/>
        </w:rPr>
        <w:t>tổ đại biểu HĐND Thành phố</w:t>
      </w:r>
    </w:p>
    <w:p w:rsidR="007064EF" w:rsidRDefault="007064EF" w:rsidP="00AF357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Đại biểu HĐND Thành phố sắp xếp thời gian tham gia tiếp xúc cử tri theo quy định.</w:t>
      </w:r>
    </w:p>
    <w:p w:rsidR="007064EF" w:rsidRPr="00AF3576" w:rsidRDefault="007064EF" w:rsidP="00AF3576">
      <w:pPr>
        <w:ind w:firstLine="709"/>
        <w:jc w:val="both"/>
        <w:rPr>
          <w:color w:val="auto"/>
          <w:spacing w:val="-4"/>
          <w:sz w:val="28"/>
          <w:szCs w:val="28"/>
        </w:rPr>
      </w:pPr>
      <w:r w:rsidRPr="00AF3576">
        <w:rPr>
          <w:color w:val="auto"/>
          <w:spacing w:val="-4"/>
          <w:sz w:val="28"/>
          <w:szCs w:val="28"/>
        </w:rPr>
        <w:t>- Tổ trưởng tổ đại biểu HĐND Thành phố tổ chức họp Tổ theo quy định</w:t>
      </w:r>
      <w:r w:rsidR="00D34086" w:rsidRPr="00AF3576">
        <w:rPr>
          <w:color w:val="auto"/>
          <w:spacing w:val="-4"/>
          <w:sz w:val="28"/>
          <w:szCs w:val="28"/>
        </w:rPr>
        <w:t>.</w:t>
      </w:r>
    </w:p>
    <w:p w:rsidR="00D34086" w:rsidRPr="007E16A8" w:rsidRDefault="00D34086" w:rsidP="00AF3576">
      <w:pPr>
        <w:ind w:firstLine="709"/>
        <w:jc w:val="both"/>
        <w:rPr>
          <w:b/>
          <w:color w:val="auto"/>
          <w:sz w:val="28"/>
          <w:szCs w:val="28"/>
        </w:rPr>
      </w:pPr>
      <w:r w:rsidRPr="007E16A8">
        <w:rPr>
          <w:b/>
          <w:color w:val="auto"/>
          <w:sz w:val="28"/>
          <w:szCs w:val="28"/>
        </w:rPr>
        <w:t>4. Văn phòng HĐND &amp; UBND Thành phố</w:t>
      </w:r>
    </w:p>
    <w:p w:rsidR="00D34086" w:rsidRDefault="00D34086" w:rsidP="00AF357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B4CC5">
        <w:rPr>
          <w:color w:val="auto"/>
          <w:sz w:val="28"/>
          <w:szCs w:val="28"/>
        </w:rPr>
        <w:t>Tham mưu cho ủy ban nhân dân Thành phố</w:t>
      </w:r>
      <w:r>
        <w:rPr>
          <w:color w:val="auto"/>
          <w:sz w:val="28"/>
          <w:szCs w:val="28"/>
        </w:rPr>
        <w:t xml:space="preserve"> báo cáo tóm tắt tình hình thực hiện nhiệm vụ kinh tế - xã hội </w:t>
      </w:r>
      <w:r w:rsidR="00557968">
        <w:rPr>
          <w:color w:val="auto"/>
          <w:sz w:val="28"/>
          <w:szCs w:val="28"/>
        </w:rPr>
        <w:t>năm</w:t>
      </w:r>
      <w:r w:rsidR="00C64725">
        <w:rPr>
          <w:color w:val="auto"/>
          <w:sz w:val="28"/>
          <w:szCs w:val="28"/>
        </w:rPr>
        <w:t xml:space="preserve"> 2018</w:t>
      </w:r>
      <w:r>
        <w:rPr>
          <w:color w:val="auto"/>
          <w:sz w:val="28"/>
          <w:szCs w:val="28"/>
        </w:rPr>
        <w:t xml:space="preserve"> và nhiệm vụ, giải pháp phát triển kinh tế - xã hội năm 201</w:t>
      </w:r>
      <w:r w:rsidR="003D4180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; tham mưu Thường trực HĐND Thành phố xây dựng dự kiến nôi</w:t>
      </w:r>
      <w:r w:rsidR="00557968">
        <w:rPr>
          <w:color w:val="auto"/>
          <w:sz w:val="28"/>
          <w:szCs w:val="28"/>
        </w:rPr>
        <w:t xml:space="preserve"> dung, chương trình kỳ họp thứ </w:t>
      </w:r>
      <w:r w:rsidR="000C4A40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để đại biểu báo cáo với cử tri. Thời gian hoàn thành trước ngày </w:t>
      </w:r>
      <w:r w:rsidR="00BA4DFC">
        <w:rPr>
          <w:b/>
          <w:color w:val="auto"/>
          <w:sz w:val="28"/>
          <w:szCs w:val="28"/>
        </w:rPr>
        <w:t>19/10</w:t>
      </w:r>
      <w:r w:rsidR="00557968">
        <w:rPr>
          <w:b/>
          <w:color w:val="auto"/>
          <w:sz w:val="28"/>
          <w:szCs w:val="28"/>
        </w:rPr>
        <w:t>/2018</w:t>
      </w:r>
      <w:r w:rsidRPr="00F8036A">
        <w:rPr>
          <w:b/>
          <w:color w:val="auto"/>
          <w:sz w:val="28"/>
          <w:szCs w:val="28"/>
        </w:rPr>
        <w:t>.</w:t>
      </w:r>
    </w:p>
    <w:p w:rsidR="00D34086" w:rsidRPr="00AF3576" w:rsidRDefault="00D34086" w:rsidP="00AF3576">
      <w:pPr>
        <w:ind w:firstLine="709"/>
        <w:jc w:val="both"/>
        <w:rPr>
          <w:color w:val="auto"/>
          <w:spacing w:val="-6"/>
          <w:sz w:val="28"/>
          <w:szCs w:val="28"/>
        </w:rPr>
      </w:pPr>
      <w:r w:rsidRPr="00AF3576">
        <w:rPr>
          <w:color w:val="auto"/>
          <w:spacing w:val="-6"/>
          <w:sz w:val="28"/>
          <w:szCs w:val="28"/>
        </w:rPr>
        <w:t>- Đăng tải nội</w:t>
      </w:r>
      <w:r w:rsidR="00557968" w:rsidRPr="00AF3576">
        <w:rPr>
          <w:color w:val="auto"/>
          <w:spacing w:val="-6"/>
          <w:sz w:val="28"/>
          <w:szCs w:val="28"/>
        </w:rPr>
        <w:t xml:space="preserve"> dung, chương trình kỳ họp thứ </w:t>
      </w:r>
      <w:r w:rsidR="000C4A40">
        <w:rPr>
          <w:color w:val="auto"/>
          <w:spacing w:val="-6"/>
          <w:sz w:val="28"/>
          <w:szCs w:val="28"/>
        </w:rPr>
        <w:t>9</w:t>
      </w:r>
      <w:r w:rsidR="00BA4DFC">
        <w:rPr>
          <w:color w:val="auto"/>
          <w:spacing w:val="-6"/>
          <w:sz w:val="28"/>
          <w:szCs w:val="28"/>
        </w:rPr>
        <w:t>,</w:t>
      </w:r>
      <w:r w:rsidRPr="00AF3576">
        <w:rPr>
          <w:color w:val="auto"/>
          <w:spacing w:val="-6"/>
          <w:sz w:val="28"/>
          <w:szCs w:val="28"/>
        </w:rPr>
        <w:t xml:space="preserve"> </w:t>
      </w:r>
      <w:r w:rsidR="00F3727B" w:rsidRPr="00AF3576">
        <w:rPr>
          <w:color w:val="auto"/>
          <w:spacing w:val="-6"/>
          <w:sz w:val="28"/>
          <w:szCs w:val="28"/>
        </w:rPr>
        <w:t>HĐND Thành phố và đề cương tiếp xúc cử tri; các loại tài liệu chính thức theo chương trình, nội dung kỳ họp cập nhật t</w:t>
      </w:r>
      <w:r w:rsidR="006424B7" w:rsidRPr="00AF3576">
        <w:rPr>
          <w:color w:val="auto"/>
          <w:spacing w:val="-6"/>
          <w:sz w:val="28"/>
          <w:szCs w:val="28"/>
        </w:rPr>
        <w:t xml:space="preserve">rên </w:t>
      </w:r>
      <w:r w:rsidR="006424B7" w:rsidRPr="00AF3576">
        <w:rPr>
          <w:b/>
          <w:i/>
          <w:color w:val="auto"/>
          <w:spacing w:val="-6"/>
          <w:sz w:val="28"/>
          <w:szCs w:val="28"/>
        </w:rPr>
        <w:t xml:space="preserve">Trang tin điện tử Hội đồng nhân dân thành phố Cao Lãnh </w:t>
      </w:r>
      <w:r w:rsidR="00557968" w:rsidRPr="00AF3576">
        <w:rPr>
          <w:color w:val="auto"/>
          <w:spacing w:val="-6"/>
          <w:sz w:val="28"/>
          <w:szCs w:val="28"/>
        </w:rPr>
        <w:t>để tuyên truyền và cung cấp thô</w:t>
      </w:r>
      <w:r w:rsidR="006424B7" w:rsidRPr="00AF3576">
        <w:rPr>
          <w:color w:val="auto"/>
          <w:spacing w:val="-6"/>
          <w:sz w:val="28"/>
          <w:szCs w:val="28"/>
        </w:rPr>
        <w:t>ng tin phục vụ cho đại biểu HĐND Thành phố truy cập</w:t>
      </w:r>
    </w:p>
    <w:p w:rsidR="00AF3576" w:rsidRDefault="00AF3576" w:rsidP="00AF3576">
      <w:pPr>
        <w:ind w:firstLine="709"/>
        <w:jc w:val="both"/>
        <w:rPr>
          <w:color w:val="auto"/>
          <w:sz w:val="28"/>
          <w:szCs w:val="28"/>
        </w:rPr>
      </w:pPr>
    </w:p>
    <w:p w:rsidR="00A37057" w:rsidRPr="000C2498" w:rsidRDefault="004E1B47" w:rsidP="00AF3576">
      <w:pPr>
        <w:ind w:firstLine="709"/>
        <w:jc w:val="both"/>
        <w:rPr>
          <w:color w:val="auto"/>
          <w:sz w:val="28"/>
          <w:szCs w:val="28"/>
        </w:rPr>
      </w:pPr>
      <w:r w:rsidRPr="000C2498">
        <w:rPr>
          <w:color w:val="auto"/>
          <w:sz w:val="28"/>
          <w:szCs w:val="28"/>
        </w:rPr>
        <w:t xml:space="preserve">Trên đây là Kế hoạch </w:t>
      </w:r>
      <w:r w:rsidR="006424B7">
        <w:rPr>
          <w:color w:val="auto"/>
          <w:sz w:val="28"/>
          <w:szCs w:val="28"/>
        </w:rPr>
        <w:t>ti</w:t>
      </w:r>
      <w:r w:rsidR="00557968">
        <w:rPr>
          <w:color w:val="auto"/>
          <w:sz w:val="28"/>
          <w:szCs w:val="28"/>
        </w:rPr>
        <w:t xml:space="preserve">ếp xúc cử tri trước kỳ họp thứ </w:t>
      </w:r>
      <w:r w:rsidR="00EA27BA">
        <w:rPr>
          <w:color w:val="auto"/>
          <w:sz w:val="28"/>
          <w:szCs w:val="28"/>
        </w:rPr>
        <w:t>9</w:t>
      </w:r>
      <w:r w:rsidR="006424B7">
        <w:rPr>
          <w:color w:val="auto"/>
          <w:sz w:val="28"/>
          <w:szCs w:val="28"/>
        </w:rPr>
        <w:t>, Hội đồng nhân dân Thành phố khóa VI</w:t>
      </w:r>
      <w:bookmarkStart w:id="0" w:name="_GoBack"/>
      <w:bookmarkEnd w:id="0"/>
      <w:r w:rsidR="006424B7">
        <w:rPr>
          <w:color w:val="auto"/>
          <w:sz w:val="28"/>
          <w:szCs w:val="28"/>
        </w:rPr>
        <w:t xml:space="preserve">II, nhiệm kỳ 2016 – 2021. </w:t>
      </w:r>
      <w:r w:rsidR="007E16A8">
        <w:rPr>
          <w:color w:val="auto"/>
          <w:sz w:val="28"/>
          <w:szCs w:val="28"/>
        </w:rPr>
        <w:t>Thường trực HĐND Thành phố đề nghị các cơ quan, đơn vị phối hợp thực hiện tốt kế hoạch này</w:t>
      </w:r>
      <w:r w:rsidR="004770EA" w:rsidRPr="000C2498">
        <w:rPr>
          <w:color w:val="auto"/>
          <w:sz w:val="28"/>
          <w:szCs w:val="28"/>
        </w:rPr>
        <w:t>./.</w:t>
      </w:r>
    </w:p>
    <w:p w:rsidR="0087136B" w:rsidRPr="000F2C6C" w:rsidRDefault="0087136B" w:rsidP="00AF3576">
      <w:pPr>
        <w:jc w:val="both"/>
        <w:rPr>
          <w:color w:val="000000" w:themeColor="text1"/>
          <w:sz w:val="28"/>
          <w:szCs w:val="28"/>
        </w:rPr>
      </w:pPr>
    </w:p>
    <w:tbl>
      <w:tblPr>
        <w:tblStyle w:val="a0"/>
        <w:tblW w:w="918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4680"/>
        <w:gridCol w:w="4500"/>
      </w:tblGrid>
      <w:tr w:rsidR="00E63E61" w:rsidTr="008D32C8">
        <w:tc>
          <w:tcPr>
            <w:tcW w:w="4680" w:type="dxa"/>
            <w:vMerge w:val="restart"/>
          </w:tcPr>
          <w:p w:rsidR="00E63E61" w:rsidRDefault="00E63E61" w:rsidP="00AF357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</w:t>
            </w:r>
            <w:r>
              <w:rPr>
                <w:sz w:val="24"/>
                <w:szCs w:val="24"/>
              </w:rPr>
              <w:t>:</w:t>
            </w:r>
          </w:p>
          <w:p w:rsidR="007E16A8" w:rsidRDefault="007E16A8" w:rsidP="00AF3576">
            <w:pP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Thường trực Thành uỷ,</w:t>
            </w:r>
            <w:r w:rsidR="008D32C8">
              <w:rPr>
                <w:sz w:val="22"/>
                <w:szCs w:val="22"/>
              </w:rPr>
              <w:t xml:space="preserve"> </w:t>
            </w:r>
          </w:p>
          <w:p w:rsidR="007E16A8" w:rsidRDefault="007E16A8" w:rsidP="00AF3576">
            <w:pP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TT/HĐND, </w:t>
            </w:r>
            <w:r w:rsidR="008D32C8">
              <w:rPr>
                <w:sz w:val="22"/>
                <w:szCs w:val="22"/>
              </w:rPr>
              <w:t xml:space="preserve">UBND Thành phố; </w:t>
            </w:r>
          </w:p>
          <w:p w:rsidR="008D32C8" w:rsidRDefault="0087136B" w:rsidP="00AF3576">
            <w:pP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E16A8">
              <w:rPr>
                <w:sz w:val="22"/>
                <w:szCs w:val="22"/>
              </w:rPr>
              <w:t xml:space="preserve">Ban Thường trực </w:t>
            </w:r>
            <w:r w:rsidR="008D32C8">
              <w:rPr>
                <w:sz w:val="22"/>
                <w:szCs w:val="22"/>
              </w:rPr>
              <w:t>UBMTTQ VN</w:t>
            </w:r>
            <w:r w:rsidR="00D273E1">
              <w:rPr>
                <w:sz w:val="22"/>
                <w:szCs w:val="22"/>
              </w:rPr>
              <w:t xml:space="preserve"> Thành phố</w:t>
            </w:r>
            <w:r>
              <w:rPr>
                <w:sz w:val="22"/>
                <w:szCs w:val="22"/>
              </w:rPr>
              <w:t>;</w:t>
            </w:r>
          </w:p>
          <w:p w:rsidR="007E16A8" w:rsidRDefault="007E16A8" w:rsidP="00AF3576">
            <w:pP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Tổ trưởng tổ đại biểu</w:t>
            </w:r>
            <w:r w:rsidR="004A654F">
              <w:rPr>
                <w:sz w:val="22"/>
                <w:szCs w:val="22"/>
              </w:rPr>
              <w:t xml:space="preserve"> HĐND Thành phố;</w:t>
            </w:r>
          </w:p>
          <w:p w:rsidR="007E16A8" w:rsidRDefault="007E16A8" w:rsidP="00AF3576">
            <w:pP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Đại biểu HĐND Thành phố (gửi qua mail);</w:t>
            </w:r>
          </w:p>
          <w:p w:rsidR="008D32C8" w:rsidRDefault="007E16A8" w:rsidP="00AF3576">
            <w:pP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TT/HĐND, UBND</w:t>
            </w:r>
            <w:r w:rsidR="008D32C8">
              <w:rPr>
                <w:sz w:val="22"/>
                <w:szCs w:val="22"/>
              </w:rPr>
              <w:t xml:space="preserve"> xã, phường;</w:t>
            </w:r>
          </w:p>
          <w:p w:rsidR="00BA0C0F" w:rsidRDefault="00BA0C0F" w:rsidP="00AF3576">
            <w:pP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Đài truyền thanh Thành phố;</w:t>
            </w:r>
          </w:p>
          <w:p w:rsidR="00E63E61" w:rsidRDefault="004E1B47" w:rsidP="00AF3576">
            <w:pP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D32C8">
              <w:rPr>
                <w:sz w:val="22"/>
                <w:szCs w:val="22"/>
              </w:rPr>
              <w:t xml:space="preserve"> Lãnh đạo VP</w:t>
            </w:r>
            <w:r w:rsidR="00D273E1">
              <w:rPr>
                <w:sz w:val="22"/>
                <w:szCs w:val="22"/>
              </w:rPr>
              <w:t xml:space="preserve"> HĐND &amp;</w:t>
            </w:r>
            <w:r w:rsidR="008D32C8">
              <w:rPr>
                <w:sz w:val="22"/>
                <w:szCs w:val="22"/>
              </w:rPr>
              <w:t xml:space="preserve"> UBND TP</w:t>
            </w:r>
            <w:r w:rsidR="00E63E61">
              <w:rPr>
                <w:sz w:val="22"/>
                <w:szCs w:val="22"/>
              </w:rPr>
              <w:t>;</w:t>
            </w:r>
          </w:p>
          <w:p w:rsidR="00E63E61" w:rsidRDefault="004770EA" w:rsidP="00AF3576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Lưu:</w:t>
            </w:r>
            <w:r w:rsidR="00D273E1">
              <w:rPr>
                <w:sz w:val="22"/>
                <w:szCs w:val="22"/>
              </w:rPr>
              <w:t xml:space="preserve"> VT.</w:t>
            </w:r>
          </w:p>
        </w:tc>
        <w:tc>
          <w:tcPr>
            <w:tcW w:w="4500" w:type="dxa"/>
          </w:tcPr>
          <w:p w:rsidR="00E63E61" w:rsidRPr="00D273E1" w:rsidRDefault="00D273E1" w:rsidP="00AF3576">
            <w:pPr>
              <w:pStyle w:val="Heading2"/>
              <w:contextualSpacing w:val="0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THƯỜNG TRỰC HĐND</w:t>
            </w:r>
          </w:p>
        </w:tc>
      </w:tr>
      <w:tr w:rsidR="00E63E61" w:rsidRPr="00D273E1" w:rsidTr="008D32C8">
        <w:trPr>
          <w:trHeight w:val="300"/>
        </w:trPr>
        <w:tc>
          <w:tcPr>
            <w:tcW w:w="4680" w:type="dxa"/>
            <w:vMerge/>
          </w:tcPr>
          <w:p w:rsidR="00E63E61" w:rsidRPr="00D273E1" w:rsidRDefault="00E63E61" w:rsidP="00AF3576">
            <w:pPr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E63E61" w:rsidRPr="00D273E1" w:rsidRDefault="00D273E1" w:rsidP="00AF3576">
            <w:pPr>
              <w:pStyle w:val="Heading2"/>
              <w:contextualSpacing w:val="0"/>
              <w:outlineLvl w:val="1"/>
              <w:rPr>
                <w:b/>
                <w:sz w:val="26"/>
                <w:szCs w:val="26"/>
              </w:rPr>
            </w:pPr>
            <w:r w:rsidRPr="00D273E1">
              <w:rPr>
                <w:b/>
                <w:sz w:val="26"/>
                <w:szCs w:val="26"/>
              </w:rPr>
              <w:t>KT. CHỦ TỊCH</w:t>
            </w:r>
          </w:p>
        </w:tc>
      </w:tr>
      <w:tr w:rsidR="00E63E61" w:rsidRPr="00D273E1" w:rsidTr="008D32C8">
        <w:tc>
          <w:tcPr>
            <w:tcW w:w="4680" w:type="dxa"/>
            <w:vMerge/>
          </w:tcPr>
          <w:p w:rsidR="00E63E61" w:rsidRPr="00D273E1" w:rsidRDefault="00E63E61" w:rsidP="00AF3576">
            <w:pPr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E63E61" w:rsidRPr="00D273E1" w:rsidRDefault="00D273E1" w:rsidP="00AF3576">
            <w:pPr>
              <w:pStyle w:val="Heading2"/>
              <w:contextualSpacing w:val="0"/>
              <w:outlineLvl w:val="1"/>
              <w:rPr>
                <w:b/>
                <w:sz w:val="26"/>
                <w:szCs w:val="26"/>
              </w:rPr>
            </w:pPr>
            <w:r w:rsidRPr="00D273E1">
              <w:rPr>
                <w:b/>
                <w:sz w:val="26"/>
                <w:szCs w:val="26"/>
              </w:rPr>
              <w:t>PHÓ CHỦ TỊCH</w:t>
            </w:r>
          </w:p>
        </w:tc>
      </w:tr>
      <w:tr w:rsidR="00E63E61" w:rsidTr="008D32C8">
        <w:tc>
          <w:tcPr>
            <w:tcW w:w="4680" w:type="dxa"/>
            <w:vMerge/>
          </w:tcPr>
          <w:p w:rsidR="00E63E61" w:rsidRDefault="00E63E61" w:rsidP="00AF3576">
            <w:pPr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E63E61" w:rsidRDefault="00E63E61" w:rsidP="00AF3576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</w:tr>
      <w:tr w:rsidR="00E63E61" w:rsidTr="008D32C8">
        <w:trPr>
          <w:trHeight w:val="280"/>
        </w:trPr>
        <w:tc>
          <w:tcPr>
            <w:tcW w:w="4680" w:type="dxa"/>
            <w:vMerge/>
          </w:tcPr>
          <w:p w:rsidR="00E63E61" w:rsidRDefault="00E63E61" w:rsidP="00AF3576">
            <w:pPr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E63E61" w:rsidRDefault="00E63E61" w:rsidP="00AF3576">
            <w:pPr>
              <w:pStyle w:val="Heading2"/>
              <w:contextualSpacing w:val="0"/>
              <w:outlineLvl w:val="1"/>
              <w:rPr>
                <w:b/>
                <w:i/>
                <w:sz w:val="24"/>
                <w:szCs w:val="24"/>
              </w:rPr>
            </w:pPr>
          </w:p>
          <w:p w:rsidR="00D273E1" w:rsidRPr="00CF7796" w:rsidRDefault="00E80965" w:rsidP="00E80965">
            <w:pPr>
              <w:jc w:val="center"/>
              <w:rPr>
                <w:sz w:val="28"/>
                <w:szCs w:val="28"/>
              </w:rPr>
            </w:pPr>
            <w:r w:rsidRPr="00CF7796">
              <w:rPr>
                <w:sz w:val="28"/>
                <w:szCs w:val="28"/>
              </w:rPr>
              <w:t>(Đã ký)</w:t>
            </w:r>
          </w:p>
          <w:p w:rsidR="00D273E1" w:rsidRDefault="00D273E1" w:rsidP="00AF3576"/>
          <w:p w:rsidR="00D273E1" w:rsidRDefault="00D273E1" w:rsidP="00AF3576"/>
          <w:p w:rsidR="00D273E1" w:rsidRPr="00D273E1" w:rsidRDefault="00246B34" w:rsidP="00AF35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Cao Thị Phượng</w:t>
            </w:r>
          </w:p>
        </w:tc>
      </w:tr>
    </w:tbl>
    <w:p w:rsidR="00224619" w:rsidRPr="00224619" w:rsidRDefault="00224619" w:rsidP="00AF3576">
      <w:pPr>
        <w:jc w:val="center"/>
        <w:rPr>
          <w:sz w:val="28"/>
          <w:szCs w:val="28"/>
        </w:rPr>
      </w:pPr>
    </w:p>
    <w:sectPr w:rsidR="00224619" w:rsidRPr="00224619" w:rsidSect="00A11F11">
      <w:pgSz w:w="11907" w:h="16840"/>
      <w:pgMar w:top="1418" w:right="1134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38" w:rsidRDefault="00DB0038">
      <w:r>
        <w:separator/>
      </w:r>
    </w:p>
  </w:endnote>
  <w:endnote w:type="continuationSeparator" w:id="0">
    <w:p w:rsidR="00DB0038" w:rsidRDefault="00DB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38" w:rsidRDefault="00DB0038">
      <w:r>
        <w:separator/>
      </w:r>
    </w:p>
  </w:footnote>
  <w:footnote w:type="continuationSeparator" w:id="0">
    <w:p w:rsidR="00DB0038" w:rsidRDefault="00DB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98D"/>
    <w:multiLevelType w:val="hybridMultilevel"/>
    <w:tmpl w:val="9FDAEA70"/>
    <w:lvl w:ilvl="0" w:tplc="256ACD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464CDD"/>
    <w:multiLevelType w:val="hybridMultilevel"/>
    <w:tmpl w:val="EDB860D8"/>
    <w:lvl w:ilvl="0" w:tplc="0ADE21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CC4500"/>
    <w:multiLevelType w:val="hybridMultilevel"/>
    <w:tmpl w:val="0DAE3844"/>
    <w:lvl w:ilvl="0" w:tplc="B2F62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D6A30"/>
    <w:multiLevelType w:val="hybridMultilevel"/>
    <w:tmpl w:val="1598AED4"/>
    <w:lvl w:ilvl="0" w:tplc="2ED2A11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366669"/>
    <w:multiLevelType w:val="hybridMultilevel"/>
    <w:tmpl w:val="3568549E"/>
    <w:lvl w:ilvl="0" w:tplc="3746C49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462EA5"/>
    <w:multiLevelType w:val="hybridMultilevel"/>
    <w:tmpl w:val="384C2354"/>
    <w:lvl w:ilvl="0" w:tplc="13A8739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3DA7EF8"/>
    <w:multiLevelType w:val="hybridMultilevel"/>
    <w:tmpl w:val="740EDCFC"/>
    <w:lvl w:ilvl="0" w:tplc="D1486D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A82B9A"/>
    <w:multiLevelType w:val="hybridMultilevel"/>
    <w:tmpl w:val="66D8D2C0"/>
    <w:lvl w:ilvl="0" w:tplc="ECA29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30CD4"/>
    <w:multiLevelType w:val="hybridMultilevel"/>
    <w:tmpl w:val="3236C3D2"/>
    <w:lvl w:ilvl="0" w:tplc="ECD679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96164"/>
    <w:multiLevelType w:val="hybridMultilevel"/>
    <w:tmpl w:val="CA3289E4"/>
    <w:lvl w:ilvl="0" w:tplc="D4D229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E30E7C"/>
    <w:multiLevelType w:val="hybridMultilevel"/>
    <w:tmpl w:val="FC0C0DEE"/>
    <w:lvl w:ilvl="0" w:tplc="CD5280C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2C4B89"/>
    <w:multiLevelType w:val="hybridMultilevel"/>
    <w:tmpl w:val="4DB694F6"/>
    <w:lvl w:ilvl="0" w:tplc="B43292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D03E7A"/>
    <w:multiLevelType w:val="hybridMultilevel"/>
    <w:tmpl w:val="1A4C3900"/>
    <w:lvl w:ilvl="0" w:tplc="E32C9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3B28B5"/>
    <w:multiLevelType w:val="hybridMultilevel"/>
    <w:tmpl w:val="847C1CCE"/>
    <w:lvl w:ilvl="0" w:tplc="99C6C4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845F64"/>
    <w:multiLevelType w:val="hybridMultilevel"/>
    <w:tmpl w:val="B3A8A532"/>
    <w:lvl w:ilvl="0" w:tplc="7BEA1F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25008"/>
    <w:multiLevelType w:val="hybridMultilevel"/>
    <w:tmpl w:val="6CAEB97E"/>
    <w:lvl w:ilvl="0" w:tplc="838C14BA">
      <w:start w:val="1"/>
      <w:numFmt w:val="lowerLetter"/>
      <w:lvlText w:val="%1)"/>
      <w:lvlJc w:val="left"/>
      <w:pPr>
        <w:ind w:left="1789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34C"/>
    <w:rsid w:val="00001393"/>
    <w:rsid w:val="0000202B"/>
    <w:rsid w:val="00022EE9"/>
    <w:rsid w:val="000240D3"/>
    <w:rsid w:val="000249A5"/>
    <w:rsid w:val="00037726"/>
    <w:rsid w:val="00044246"/>
    <w:rsid w:val="000653D2"/>
    <w:rsid w:val="00076D23"/>
    <w:rsid w:val="000851EE"/>
    <w:rsid w:val="00087D9F"/>
    <w:rsid w:val="00091D25"/>
    <w:rsid w:val="00096BE9"/>
    <w:rsid w:val="000972BB"/>
    <w:rsid w:val="000A24DD"/>
    <w:rsid w:val="000C2498"/>
    <w:rsid w:val="000C37CA"/>
    <w:rsid w:val="000C4A40"/>
    <w:rsid w:val="000E0AF3"/>
    <w:rsid w:val="000E5B7F"/>
    <w:rsid w:val="000F2C6C"/>
    <w:rsid w:val="001050E8"/>
    <w:rsid w:val="001057CD"/>
    <w:rsid w:val="00111F65"/>
    <w:rsid w:val="00112265"/>
    <w:rsid w:val="0011574D"/>
    <w:rsid w:val="00122AFA"/>
    <w:rsid w:val="001460B8"/>
    <w:rsid w:val="00170B52"/>
    <w:rsid w:val="001750A1"/>
    <w:rsid w:val="0018477F"/>
    <w:rsid w:val="001A672F"/>
    <w:rsid w:val="001C1D07"/>
    <w:rsid w:val="001C6982"/>
    <w:rsid w:val="001D06E4"/>
    <w:rsid w:val="001E499C"/>
    <w:rsid w:val="001E56CB"/>
    <w:rsid w:val="001F5D05"/>
    <w:rsid w:val="00202A44"/>
    <w:rsid w:val="00203B3D"/>
    <w:rsid w:val="00223FA0"/>
    <w:rsid w:val="00224619"/>
    <w:rsid w:val="00235825"/>
    <w:rsid w:val="00244451"/>
    <w:rsid w:val="00246B34"/>
    <w:rsid w:val="00252A56"/>
    <w:rsid w:val="00254D4B"/>
    <w:rsid w:val="00272EE7"/>
    <w:rsid w:val="00273C40"/>
    <w:rsid w:val="00295CC0"/>
    <w:rsid w:val="002A1575"/>
    <w:rsid w:val="002C5B64"/>
    <w:rsid w:val="002D5165"/>
    <w:rsid w:val="002E02EA"/>
    <w:rsid w:val="002E7E29"/>
    <w:rsid w:val="00301614"/>
    <w:rsid w:val="00301E9A"/>
    <w:rsid w:val="003059CE"/>
    <w:rsid w:val="00314357"/>
    <w:rsid w:val="003166ED"/>
    <w:rsid w:val="0031794C"/>
    <w:rsid w:val="00317B07"/>
    <w:rsid w:val="003337B2"/>
    <w:rsid w:val="003431E3"/>
    <w:rsid w:val="0035102E"/>
    <w:rsid w:val="003519FC"/>
    <w:rsid w:val="00357348"/>
    <w:rsid w:val="00362D6B"/>
    <w:rsid w:val="003633C7"/>
    <w:rsid w:val="003703A5"/>
    <w:rsid w:val="00370E6C"/>
    <w:rsid w:val="00377F00"/>
    <w:rsid w:val="003B0525"/>
    <w:rsid w:val="003B3422"/>
    <w:rsid w:val="003C3043"/>
    <w:rsid w:val="003C5ECC"/>
    <w:rsid w:val="003D4180"/>
    <w:rsid w:val="003E5430"/>
    <w:rsid w:val="003F0DB4"/>
    <w:rsid w:val="00402CCE"/>
    <w:rsid w:val="004054C8"/>
    <w:rsid w:val="004115DE"/>
    <w:rsid w:val="00420CCE"/>
    <w:rsid w:val="00427643"/>
    <w:rsid w:val="00443B01"/>
    <w:rsid w:val="004720E4"/>
    <w:rsid w:val="00475E86"/>
    <w:rsid w:val="00476C79"/>
    <w:rsid w:val="004770EA"/>
    <w:rsid w:val="004848D0"/>
    <w:rsid w:val="0049634C"/>
    <w:rsid w:val="004A654F"/>
    <w:rsid w:val="004B54B1"/>
    <w:rsid w:val="004B6E38"/>
    <w:rsid w:val="004C1688"/>
    <w:rsid w:val="004E1B47"/>
    <w:rsid w:val="004E7103"/>
    <w:rsid w:val="004F3CCD"/>
    <w:rsid w:val="004F5CBA"/>
    <w:rsid w:val="0050791B"/>
    <w:rsid w:val="00520B91"/>
    <w:rsid w:val="005228E6"/>
    <w:rsid w:val="00544FB6"/>
    <w:rsid w:val="0054579C"/>
    <w:rsid w:val="00552AA3"/>
    <w:rsid w:val="00556616"/>
    <w:rsid w:val="00557968"/>
    <w:rsid w:val="00564EBB"/>
    <w:rsid w:val="0057002E"/>
    <w:rsid w:val="005700AE"/>
    <w:rsid w:val="005704E2"/>
    <w:rsid w:val="00575FE0"/>
    <w:rsid w:val="00583A6D"/>
    <w:rsid w:val="005877B7"/>
    <w:rsid w:val="005979FD"/>
    <w:rsid w:val="005C48B5"/>
    <w:rsid w:val="005D400E"/>
    <w:rsid w:val="005D4766"/>
    <w:rsid w:val="005D5F23"/>
    <w:rsid w:val="005D6439"/>
    <w:rsid w:val="005F5C3D"/>
    <w:rsid w:val="005F7ED7"/>
    <w:rsid w:val="00605A50"/>
    <w:rsid w:val="006106ED"/>
    <w:rsid w:val="00610D97"/>
    <w:rsid w:val="0062057C"/>
    <w:rsid w:val="006424B7"/>
    <w:rsid w:val="0064563B"/>
    <w:rsid w:val="00646510"/>
    <w:rsid w:val="0066285E"/>
    <w:rsid w:val="006813B2"/>
    <w:rsid w:val="006826CE"/>
    <w:rsid w:val="00691821"/>
    <w:rsid w:val="006A6AA8"/>
    <w:rsid w:val="006B1051"/>
    <w:rsid w:val="006B31CD"/>
    <w:rsid w:val="006D4093"/>
    <w:rsid w:val="006E4C02"/>
    <w:rsid w:val="006F5CCA"/>
    <w:rsid w:val="006F7247"/>
    <w:rsid w:val="006F78F9"/>
    <w:rsid w:val="007064EF"/>
    <w:rsid w:val="00721849"/>
    <w:rsid w:val="00722C7F"/>
    <w:rsid w:val="0072566C"/>
    <w:rsid w:val="00733630"/>
    <w:rsid w:val="00733659"/>
    <w:rsid w:val="00733A92"/>
    <w:rsid w:val="00756BBD"/>
    <w:rsid w:val="00770665"/>
    <w:rsid w:val="00776212"/>
    <w:rsid w:val="007A7B96"/>
    <w:rsid w:val="007B40C4"/>
    <w:rsid w:val="007E16A8"/>
    <w:rsid w:val="0080023E"/>
    <w:rsid w:val="008017D5"/>
    <w:rsid w:val="008117B8"/>
    <w:rsid w:val="00813A8C"/>
    <w:rsid w:val="0081484D"/>
    <w:rsid w:val="00816877"/>
    <w:rsid w:val="00834DE8"/>
    <w:rsid w:val="008371B3"/>
    <w:rsid w:val="008445B0"/>
    <w:rsid w:val="0085321C"/>
    <w:rsid w:val="00854EF8"/>
    <w:rsid w:val="0086582D"/>
    <w:rsid w:val="00866CAC"/>
    <w:rsid w:val="0087136B"/>
    <w:rsid w:val="0088024A"/>
    <w:rsid w:val="00885F30"/>
    <w:rsid w:val="00891852"/>
    <w:rsid w:val="00894A3B"/>
    <w:rsid w:val="00896002"/>
    <w:rsid w:val="008A0A5D"/>
    <w:rsid w:val="008B3C18"/>
    <w:rsid w:val="008B4CC5"/>
    <w:rsid w:val="008B7D95"/>
    <w:rsid w:val="008C0108"/>
    <w:rsid w:val="008D0817"/>
    <w:rsid w:val="008D32C8"/>
    <w:rsid w:val="008D45D3"/>
    <w:rsid w:val="008E11F4"/>
    <w:rsid w:val="008E65CB"/>
    <w:rsid w:val="008F19A3"/>
    <w:rsid w:val="008F26B9"/>
    <w:rsid w:val="00916218"/>
    <w:rsid w:val="0092378F"/>
    <w:rsid w:val="00924A74"/>
    <w:rsid w:val="009402AE"/>
    <w:rsid w:val="00956478"/>
    <w:rsid w:val="00962F13"/>
    <w:rsid w:val="00971D00"/>
    <w:rsid w:val="009927BF"/>
    <w:rsid w:val="00992961"/>
    <w:rsid w:val="009A0210"/>
    <w:rsid w:val="009A5F0E"/>
    <w:rsid w:val="009C72DC"/>
    <w:rsid w:val="009D3E6D"/>
    <w:rsid w:val="009E145A"/>
    <w:rsid w:val="009F1329"/>
    <w:rsid w:val="009F1333"/>
    <w:rsid w:val="00A00E9E"/>
    <w:rsid w:val="00A11F11"/>
    <w:rsid w:val="00A1781A"/>
    <w:rsid w:val="00A31CF7"/>
    <w:rsid w:val="00A37057"/>
    <w:rsid w:val="00A50CA2"/>
    <w:rsid w:val="00A64C2E"/>
    <w:rsid w:val="00A836BC"/>
    <w:rsid w:val="00A90DC8"/>
    <w:rsid w:val="00AA4C43"/>
    <w:rsid w:val="00AE2A41"/>
    <w:rsid w:val="00AF3576"/>
    <w:rsid w:val="00AF3ADB"/>
    <w:rsid w:val="00AF7C1F"/>
    <w:rsid w:val="00B23A0D"/>
    <w:rsid w:val="00B26874"/>
    <w:rsid w:val="00B34331"/>
    <w:rsid w:val="00B86288"/>
    <w:rsid w:val="00B87F92"/>
    <w:rsid w:val="00B93420"/>
    <w:rsid w:val="00BA0C0F"/>
    <w:rsid w:val="00BA3E83"/>
    <w:rsid w:val="00BA4DFC"/>
    <w:rsid w:val="00BB2F4B"/>
    <w:rsid w:val="00BB54F1"/>
    <w:rsid w:val="00BC764A"/>
    <w:rsid w:val="00BD0EF5"/>
    <w:rsid w:val="00BE1425"/>
    <w:rsid w:val="00BE4433"/>
    <w:rsid w:val="00BF0A9A"/>
    <w:rsid w:val="00C046B9"/>
    <w:rsid w:val="00C07097"/>
    <w:rsid w:val="00C1276C"/>
    <w:rsid w:val="00C13A0A"/>
    <w:rsid w:val="00C22316"/>
    <w:rsid w:val="00C22AE0"/>
    <w:rsid w:val="00C26824"/>
    <w:rsid w:val="00C353D7"/>
    <w:rsid w:val="00C42AE4"/>
    <w:rsid w:val="00C44732"/>
    <w:rsid w:val="00C51015"/>
    <w:rsid w:val="00C64725"/>
    <w:rsid w:val="00C71582"/>
    <w:rsid w:val="00C903A5"/>
    <w:rsid w:val="00CA45C1"/>
    <w:rsid w:val="00CC1E25"/>
    <w:rsid w:val="00CC3B8D"/>
    <w:rsid w:val="00CD56D7"/>
    <w:rsid w:val="00CF470D"/>
    <w:rsid w:val="00CF7796"/>
    <w:rsid w:val="00D2052B"/>
    <w:rsid w:val="00D273E1"/>
    <w:rsid w:val="00D34086"/>
    <w:rsid w:val="00D55B66"/>
    <w:rsid w:val="00DA038E"/>
    <w:rsid w:val="00DA07DF"/>
    <w:rsid w:val="00DA53E8"/>
    <w:rsid w:val="00DA5C68"/>
    <w:rsid w:val="00DB0038"/>
    <w:rsid w:val="00DC4884"/>
    <w:rsid w:val="00DD655C"/>
    <w:rsid w:val="00DE1C72"/>
    <w:rsid w:val="00DE6E4C"/>
    <w:rsid w:val="00DF72CD"/>
    <w:rsid w:val="00E011CD"/>
    <w:rsid w:val="00E048C7"/>
    <w:rsid w:val="00E34BF7"/>
    <w:rsid w:val="00E40667"/>
    <w:rsid w:val="00E428B8"/>
    <w:rsid w:val="00E50154"/>
    <w:rsid w:val="00E5694B"/>
    <w:rsid w:val="00E57004"/>
    <w:rsid w:val="00E60AF6"/>
    <w:rsid w:val="00E63E61"/>
    <w:rsid w:val="00E80965"/>
    <w:rsid w:val="00E92ED0"/>
    <w:rsid w:val="00EA1886"/>
    <w:rsid w:val="00EA27BA"/>
    <w:rsid w:val="00EC4F72"/>
    <w:rsid w:val="00EE1890"/>
    <w:rsid w:val="00EE71E3"/>
    <w:rsid w:val="00F037FA"/>
    <w:rsid w:val="00F1450E"/>
    <w:rsid w:val="00F250D4"/>
    <w:rsid w:val="00F34D9D"/>
    <w:rsid w:val="00F36838"/>
    <w:rsid w:val="00F3727B"/>
    <w:rsid w:val="00F47C7A"/>
    <w:rsid w:val="00F8036A"/>
    <w:rsid w:val="00FA30D7"/>
    <w:rsid w:val="00FA4990"/>
    <w:rsid w:val="00FA7E7C"/>
    <w:rsid w:val="00FB0E0D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i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pPr>
      <w:keepNext/>
      <w:ind w:firstLine="1701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519FC"/>
    <w:pPr>
      <w:ind w:left="720"/>
      <w:contextualSpacing/>
    </w:pPr>
  </w:style>
  <w:style w:type="table" w:styleId="TableGrid">
    <w:name w:val="Table Grid"/>
    <w:basedOn w:val="TableNormal"/>
    <w:uiPriority w:val="59"/>
    <w:rsid w:val="00224619"/>
    <w:pPr>
      <w:widowControl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317B07"/>
    <w:pPr>
      <w:widowControl/>
      <w:ind w:firstLine="567"/>
    </w:pPr>
    <w:rPr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317B07"/>
    <w:rPr>
      <w:color w:val="auto"/>
      <w:sz w:val="28"/>
    </w:rPr>
  </w:style>
  <w:style w:type="character" w:styleId="Hyperlink">
    <w:name w:val="Hyperlink"/>
    <w:basedOn w:val="DefaultParagraphFont"/>
    <w:uiPriority w:val="99"/>
    <w:unhideWhenUsed/>
    <w:rsid w:val="003337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C6C"/>
  </w:style>
  <w:style w:type="paragraph" w:styleId="Footer">
    <w:name w:val="footer"/>
    <w:basedOn w:val="Normal"/>
    <w:link w:val="FooterChar"/>
    <w:uiPriority w:val="99"/>
    <w:unhideWhenUsed/>
    <w:rsid w:val="000F2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i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pPr>
      <w:keepNext/>
      <w:ind w:firstLine="1701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519FC"/>
    <w:pPr>
      <w:ind w:left="720"/>
      <w:contextualSpacing/>
    </w:pPr>
  </w:style>
  <w:style w:type="table" w:styleId="TableGrid">
    <w:name w:val="Table Grid"/>
    <w:basedOn w:val="TableNormal"/>
    <w:uiPriority w:val="59"/>
    <w:rsid w:val="00224619"/>
    <w:pPr>
      <w:widowControl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317B07"/>
    <w:pPr>
      <w:widowControl/>
      <w:ind w:firstLine="567"/>
    </w:pPr>
    <w:rPr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317B07"/>
    <w:rPr>
      <w:color w:val="auto"/>
      <w:sz w:val="28"/>
    </w:rPr>
  </w:style>
  <w:style w:type="character" w:styleId="Hyperlink">
    <w:name w:val="Hyperlink"/>
    <w:basedOn w:val="DefaultParagraphFont"/>
    <w:uiPriority w:val="99"/>
    <w:unhideWhenUsed/>
    <w:rsid w:val="003337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C6C"/>
  </w:style>
  <w:style w:type="paragraph" w:styleId="Footer">
    <w:name w:val="footer"/>
    <w:basedOn w:val="Normal"/>
    <w:link w:val="FooterChar"/>
    <w:uiPriority w:val="99"/>
    <w:unhideWhenUsed/>
    <w:rsid w:val="000F2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18BE-F748-4AA4-8378-8AC370C8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cp:lastPrinted>2018-05-10T06:52:00Z</cp:lastPrinted>
  <dcterms:created xsi:type="dcterms:W3CDTF">2018-04-27T02:13:00Z</dcterms:created>
  <dcterms:modified xsi:type="dcterms:W3CDTF">2018-10-19T07:04:00Z</dcterms:modified>
</cp:coreProperties>
</file>