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Style w:val="a"/>
        <w:tblW w:w="9392" w:type="dxa"/>
        <w:jc w:val="center"/>
        <w:tblLayout w:type="fixed"/>
        <w:tblLook w:val="0000" w:firstRow="0" w:lastRow="0" w:firstColumn="0" w:lastColumn="0" w:noHBand="0" w:noVBand="0"/>
      </w:tblPr>
      <w:tblGrid>
        <w:gridCol w:w="3510"/>
        <w:gridCol w:w="5882"/>
      </w:tblGrid>
      <w:tr w:rsidR="00664827" w:rsidRPr="00664827" w:rsidTr="00997175">
        <w:trPr>
          <w:jc w:val="center"/>
        </w:trPr>
        <w:tc>
          <w:tcPr>
            <w:tcW w:w="3510" w:type="dxa"/>
          </w:tcPr>
          <w:p w:rsidR="0049634C" w:rsidRPr="00664827" w:rsidRDefault="001057CD" w:rsidP="001A5F69">
            <w:pPr>
              <w:pStyle w:val="Heading4"/>
              <w:contextualSpacing w:val="0"/>
              <w:outlineLvl w:val="3"/>
              <w:rPr>
                <w:color w:val="auto"/>
              </w:rPr>
            </w:pPr>
            <w:r w:rsidRPr="00664827">
              <w:rPr>
                <w:color w:val="auto"/>
              </w:rPr>
              <w:t xml:space="preserve">HỘI ĐỒNG NHÂN DÂN </w:t>
            </w:r>
          </w:p>
        </w:tc>
        <w:tc>
          <w:tcPr>
            <w:tcW w:w="5882" w:type="dxa"/>
          </w:tcPr>
          <w:p w:rsidR="0049634C" w:rsidRPr="00664827" w:rsidRDefault="001057CD" w:rsidP="001A5F69">
            <w:pPr>
              <w:pStyle w:val="Heading4"/>
              <w:contextualSpacing w:val="0"/>
              <w:outlineLvl w:val="3"/>
              <w:rPr>
                <w:color w:val="auto"/>
              </w:rPr>
            </w:pPr>
            <w:r w:rsidRPr="00664827">
              <w:rPr>
                <w:color w:val="auto"/>
              </w:rPr>
              <w:t>CỘNG HÒA XÃ HỘI CHỦ NGHĨA VIỆT NAM</w:t>
            </w:r>
          </w:p>
        </w:tc>
      </w:tr>
      <w:tr w:rsidR="00664827" w:rsidRPr="00664827" w:rsidTr="00997175">
        <w:trPr>
          <w:jc w:val="center"/>
        </w:trPr>
        <w:tc>
          <w:tcPr>
            <w:tcW w:w="3510" w:type="dxa"/>
          </w:tcPr>
          <w:p w:rsidR="0049634C" w:rsidRPr="00664827" w:rsidRDefault="001057CD" w:rsidP="001A5F69">
            <w:pPr>
              <w:pStyle w:val="Heading3"/>
              <w:contextualSpacing w:val="0"/>
              <w:outlineLvl w:val="2"/>
              <w:rPr>
                <w:color w:val="auto"/>
                <w:sz w:val="26"/>
                <w:szCs w:val="26"/>
              </w:rPr>
            </w:pPr>
            <w:r w:rsidRPr="00664827">
              <w:rPr>
                <w:color w:val="auto"/>
                <w:sz w:val="26"/>
                <w:szCs w:val="26"/>
              </w:rPr>
              <w:t>THÀNH PHỐ CAO LÃNH</w:t>
            </w:r>
          </w:p>
        </w:tc>
        <w:tc>
          <w:tcPr>
            <w:tcW w:w="5882" w:type="dxa"/>
          </w:tcPr>
          <w:p w:rsidR="0049634C" w:rsidRPr="00664827" w:rsidRDefault="001057CD" w:rsidP="001A5F69">
            <w:pPr>
              <w:pStyle w:val="Heading2"/>
              <w:contextualSpacing w:val="0"/>
              <w:outlineLvl w:val="1"/>
              <w:rPr>
                <w:color w:val="auto"/>
                <w:sz w:val="26"/>
                <w:szCs w:val="26"/>
              </w:rPr>
            </w:pPr>
            <w:r w:rsidRPr="00664827">
              <w:rPr>
                <w:b/>
                <w:color w:val="auto"/>
                <w:sz w:val="26"/>
                <w:szCs w:val="26"/>
              </w:rPr>
              <w:t>Độc lập – Tự do – Hạnh phúc</w:t>
            </w:r>
          </w:p>
        </w:tc>
      </w:tr>
      <w:tr w:rsidR="00664827" w:rsidRPr="00664827" w:rsidTr="00997175">
        <w:trPr>
          <w:jc w:val="center"/>
        </w:trPr>
        <w:tc>
          <w:tcPr>
            <w:tcW w:w="3510" w:type="dxa"/>
          </w:tcPr>
          <w:p w:rsidR="00E07013" w:rsidRPr="00664827" w:rsidRDefault="001E057C" w:rsidP="00E07013">
            <w:pPr>
              <w:contextualSpacing w:val="0"/>
              <w:jc w:val="center"/>
              <w:rPr>
                <w:color w:val="auto"/>
                <w:sz w:val="16"/>
                <w:szCs w:val="16"/>
                <w:vertAlign w:val="superscript"/>
              </w:rPr>
            </w:pPr>
            <w:r w:rsidRPr="00664827">
              <w:rPr>
                <w:color w:val="auto"/>
                <w:sz w:val="16"/>
                <w:szCs w:val="16"/>
                <w:vertAlign w:val="superscript"/>
              </w:rPr>
              <w:t>______________________</w:t>
            </w:r>
          </w:p>
          <w:p w:rsidR="000E413D" w:rsidRPr="00664827" w:rsidRDefault="00CC7E9D" w:rsidP="00E07013">
            <w:pPr>
              <w:contextualSpacing w:val="0"/>
              <w:jc w:val="center"/>
              <w:rPr>
                <w:color w:val="auto"/>
                <w:sz w:val="26"/>
                <w:szCs w:val="26"/>
              </w:rPr>
            </w:pPr>
            <w:r>
              <w:rPr>
                <w:color w:val="auto"/>
                <w:sz w:val="26"/>
                <w:szCs w:val="26"/>
              </w:rPr>
              <w:t>Số: 07</w:t>
            </w:r>
            <w:r w:rsidR="009875CC" w:rsidRPr="00664827">
              <w:rPr>
                <w:color w:val="auto"/>
                <w:sz w:val="26"/>
                <w:szCs w:val="26"/>
              </w:rPr>
              <w:t>/BC-HĐND</w:t>
            </w:r>
          </w:p>
        </w:tc>
        <w:tc>
          <w:tcPr>
            <w:tcW w:w="5882" w:type="dxa"/>
          </w:tcPr>
          <w:p w:rsidR="00E07013" w:rsidRPr="00664827" w:rsidRDefault="00E07013" w:rsidP="00E07013">
            <w:pPr>
              <w:contextualSpacing w:val="0"/>
              <w:jc w:val="center"/>
              <w:rPr>
                <w:color w:val="auto"/>
                <w:sz w:val="16"/>
                <w:szCs w:val="16"/>
                <w:vertAlign w:val="superscript"/>
              </w:rPr>
            </w:pPr>
            <w:r w:rsidRPr="00664827">
              <w:rPr>
                <w:color w:val="auto"/>
                <w:sz w:val="16"/>
                <w:szCs w:val="16"/>
                <w:vertAlign w:val="superscript"/>
              </w:rPr>
              <w:t>_______________________________________________________________</w:t>
            </w:r>
          </w:p>
          <w:p w:rsidR="000E413D" w:rsidRPr="00664827" w:rsidRDefault="000E413D" w:rsidP="00705D1E">
            <w:pPr>
              <w:contextualSpacing w:val="0"/>
              <w:jc w:val="center"/>
              <w:rPr>
                <w:i/>
                <w:color w:val="auto"/>
                <w:sz w:val="16"/>
                <w:szCs w:val="16"/>
              </w:rPr>
            </w:pPr>
            <w:r w:rsidRPr="00664827">
              <w:rPr>
                <w:i/>
                <w:color w:val="auto"/>
                <w:sz w:val="26"/>
                <w:szCs w:val="26"/>
              </w:rPr>
              <w:t xml:space="preserve">Thành phố </w:t>
            </w:r>
            <w:r w:rsidR="00CC7E9D">
              <w:rPr>
                <w:i/>
                <w:color w:val="auto"/>
                <w:sz w:val="26"/>
                <w:szCs w:val="26"/>
              </w:rPr>
              <w:t xml:space="preserve">Cao Lãnh, ngày 12 </w:t>
            </w:r>
            <w:bookmarkStart w:id="0" w:name="_GoBack"/>
            <w:bookmarkEnd w:id="0"/>
            <w:r w:rsidR="00EB7E5A" w:rsidRPr="00664827">
              <w:rPr>
                <w:i/>
                <w:color w:val="auto"/>
                <w:sz w:val="26"/>
                <w:szCs w:val="26"/>
              </w:rPr>
              <w:t xml:space="preserve">tháng </w:t>
            </w:r>
            <w:r w:rsidR="00705D1E" w:rsidRPr="00664827">
              <w:rPr>
                <w:i/>
                <w:color w:val="auto"/>
                <w:sz w:val="26"/>
                <w:szCs w:val="26"/>
              </w:rPr>
              <w:t>6</w:t>
            </w:r>
            <w:r w:rsidR="00EB7E5A" w:rsidRPr="00664827">
              <w:rPr>
                <w:i/>
                <w:color w:val="auto"/>
                <w:sz w:val="26"/>
                <w:szCs w:val="26"/>
              </w:rPr>
              <w:t xml:space="preserve"> năm 201</w:t>
            </w:r>
            <w:r w:rsidR="00D5745F" w:rsidRPr="00664827">
              <w:rPr>
                <w:i/>
                <w:color w:val="auto"/>
                <w:sz w:val="26"/>
                <w:szCs w:val="26"/>
              </w:rPr>
              <w:t>9</w:t>
            </w:r>
          </w:p>
        </w:tc>
      </w:tr>
    </w:tbl>
    <w:p w:rsidR="004B6D4F" w:rsidRPr="00664827" w:rsidRDefault="004B6D4F" w:rsidP="001A5F69">
      <w:pPr>
        <w:jc w:val="center"/>
        <w:rPr>
          <w:b/>
          <w:color w:val="auto"/>
          <w:sz w:val="28"/>
          <w:szCs w:val="28"/>
        </w:rPr>
      </w:pPr>
    </w:p>
    <w:p w:rsidR="0049634C" w:rsidRPr="00664827" w:rsidRDefault="001057CD" w:rsidP="001A5F69">
      <w:pPr>
        <w:jc w:val="center"/>
        <w:rPr>
          <w:color w:val="auto"/>
          <w:sz w:val="28"/>
          <w:szCs w:val="28"/>
        </w:rPr>
      </w:pPr>
      <w:r w:rsidRPr="00664827">
        <w:rPr>
          <w:b/>
          <w:color w:val="auto"/>
          <w:sz w:val="28"/>
          <w:szCs w:val="28"/>
        </w:rPr>
        <w:t>BÁO CÁO</w:t>
      </w:r>
    </w:p>
    <w:p w:rsidR="003B45C4" w:rsidRPr="00664827" w:rsidRDefault="00A97F2D" w:rsidP="001A5F69">
      <w:pPr>
        <w:jc w:val="center"/>
        <w:rPr>
          <w:b/>
          <w:color w:val="auto"/>
          <w:sz w:val="28"/>
          <w:szCs w:val="28"/>
        </w:rPr>
      </w:pPr>
      <w:r w:rsidRPr="00664827">
        <w:rPr>
          <w:b/>
          <w:color w:val="auto"/>
          <w:sz w:val="28"/>
          <w:szCs w:val="28"/>
        </w:rPr>
        <w:t>Kết quả g</w:t>
      </w:r>
      <w:r w:rsidR="003519FC" w:rsidRPr="00664827">
        <w:rPr>
          <w:b/>
          <w:color w:val="auto"/>
          <w:sz w:val="28"/>
          <w:szCs w:val="28"/>
        </w:rPr>
        <w:t>iám sát</w:t>
      </w:r>
      <w:r w:rsidR="003B45C4" w:rsidRPr="00664827">
        <w:rPr>
          <w:b/>
          <w:color w:val="auto"/>
          <w:sz w:val="28"/>
          <w:szCs w:val="28"/>
        </w:rPr>
        <w:t xml:space="preserve"> thực hiện các kiến nghị sau khảo sát, giám sát</w:t>
      </w:r>
    </w:p>
    <w:p w:rsidR="003B45C4" w:rsidRPr="00664827" w:rsidRDefault="003B45C4" w:rsidP="001A5F69">
      <w:pPr>
        <w:jc w:val="center"/>
        <w:rPr>
          <w:b/>
          <w:color w:val="auto"/>
          <w:sz w:val="28"/>
          <w:szCs w:val="28"/>
        </w:rPr>
      </w:pPr>
      <w:r w:rsidRPr="00664827">
        <w:rPr>
          <w:b/>
          <w:color w:val="auto"/>
          <w:sz w:val="28"/>
          <w:szCs w:val="28"/>
        </w:rPr>
        <w:t>việc triển khai thực hiện quản lý nhà nước về trật tự đô thị,</w:t>
      </w:r>
    </w:p>
    <w:p w:rsidR="00094A5C" w:rsidRPr="00664827" w:rsidRDefault="003B45C4" w:rsidP="001A5F69">
      <w:pPr>
        <w:jc w:val="center"/>
        <w:rPr>
          <w:b/>
          <w:color w:val="auto"/>
          <w:sz w:val="28"/>
          <w:szCs w:val="28"/>
        </w:rPr>
      </w:pPr>
      <w:r w:rsidRPr="00664827">
        <w:rPr>
          <w:b/>
          <w:color w:val="auto"/>
          <w:sz w:val="28"/>
          <w:szCs w:val="28"/>
        </w:rPr>
        <w:t>xây dựng trên địa bàn Thành phố năm 2017</w:t>
      </w:r>
    </w:p>
    <w:p w:rsidR="003B45C4" w:rsidRPr="00664827" w:rsidRDefault="003B45C4" w:rsidP="001A5F69">
      <w:pPr>
        <w:jc w:val="center"/>
        <w:rPr>
          <w:b/>
          <w:color w:val="auto"/>
          <w:sz w:val="16"/>
          <w:szCs w:val="16"/>
          <w:vertAlign w:val="superscript"/>
        </w:rPr>
      </w:pPr>
      <w:r w:rsidRPr="00664827">
        <w:rPr>
          <w:b/>
          <w:color w:val="auto"/>
          <w:sz w:val="16"/>
          <w:szCs w:val="16"/>
          <w:vertAlign w:val="superscript"/>
        </w:rPr>
        <w:t>_____________________</w:t>
      </w:r>
      <w:r w:rsidR="00CD0247" w:rsidRPr="00664827">
        <w:rPr>
          <w:b/>
          <w:color w:val="auto"/>
          <w:sz w:val="16"/>
          <w:szCs w:val="16"/>
          <w:vertAlign w:val="superscript"/>
        </w:rPr>
        <w:t>__</w:t>
      </w:r>
    </w:p>
    <w:p w:rsidR="008431E3" w:rsidRPr="00664827" w:rsidRDefault="00804AA4" w:rsidP="001A5F69">
      <w:pPr>
        <w:jc w:val="center"/>
        <w:rPr>
          <w:color w:val="auto"/>
          <w:sz w:val="28"/>
          <w:szCs w:val="28"/>
        </w:rPr>
      </w:pPr>
      <w:r w:rsidRPr="00664827">
        <w:rPr>
          <w:color w:val="auto"/>
          <w:sz w:val="28"/>
          <w:szCs w:val="28"/>
        </w:rPr>
        <w:tab/>
      </w:r>
    </w:p>
    <w:p w:rsidR="0049634C" w:rsidRPr="00664827" w:rsidRDefault="00DC485D" w:rsidP="000339DE">
      <w:pPr>
        <w:spacing w:before="120" w:after="120"/>
        <w:ind w:firstLine="709"/>
        <w:jc w:val="both"/>
        <w:rPr>
          <w:color w:val="auto"/>
          <w:sz w:val="28"/>
          <w:szCs w:val="28"/>
        </w:rPr>
      </w:pPr>
      <w:r w:rsidRPr="00664827">
        <w:rPr>
          <w:color w:val="auto"/>
          <w:sz w:val="28"/>
          <w:szCs w:val="28"/>
        </w:rPr>
        <w:t>Thực hiện</w:t>
      </w:r>
      <w:r w:rsidRPr="00664827">
        <w:rPr>
          <w:color w:val="auto"/>
          <w:sz w:val="28"/>
          <w:szCs w:val="28"/>
          <w:lang w:val="vi-VN"/>
        </w:rPr>
        <w:t xml:space="preserve"> </w:t>
      </w:r>
      <w:r w:rsidRPr="00664827">
        <w:rPr>
          <w:color w:val="auto"/>
          <w:sz w:val="28"/>
          <w:szCs w:val="28"/>
        </w:rPr>
        <w:t>Nghị quyết số: 04/NQ-HĐND ngày 10/7/2018 về Chương trình hoạt động giám sát năm 2019 của Hội đồng nhân dân thành phố Cao Lãnh; Kế hoạch số 40/KH-HĐND ngày 08/10/2018 của Thường trực HĐND Thành phố Th</w:t>
      </w:r>
      <w:r w:rsidRPr="00664827">
        <w:rPr>
          <w:color w:val="auto"/>
          <w:sz w:val="28"/>
          <w:szCs w:val="28"/>
          <w:lang w:val="ar-SA"/>
        </w:rPr>
        <w:t>ự</w:t>
      </w:r>
      <w:r w:rsidRPr="00664827">
        <w:rPr>
          <w:color w:val="auto"/>
          <w:sz w:val="28"/>
          <w:szCs w:val="28"/>
        </w:rPr>
        <w:t>c hi</w:t>
      </w:r>
      <w:r w:rsidRPr="00664827">
        <w:rPr>
          <w:color w:val="auto"/>
          <w:sz w:val="28"/>
          <w:szCs w:val="28"/>
          <w:lang w:val="ar-SA"/>
        </w:rPr>
        <w:t>ệ</w:t>
      </w:r>
      <w:r w:rsidRPr="00664827">
        <w:rPr>
          <w:color w:val="auto"/>
          <w:sz w:val="28"/>
          <w:szCs w:val="28"/>
        </w:rPr>
        <w:t>n Nghị quyết về Chương trình hoạt động giám sát, hoạt động chất vấn, giải trình giữa 2 kỳ họp Hội đồng nhân dân Thành phố năm 2019. Ban Kinh tế - Xã hội HĐND Thành phố xây dựng</w:t>
      </w:r>
      <w:r w:rsidR="00804AA4" w:rsidRPr="00664827">
        <w:rPr>
          <w:color w:val="auto"/>
          <w:sz w:val="28"/>
          <w:szCs w:val="28"/>
        </w:rPr>
        <w:t xml:space="preserve"> </w:t>
      </w:r>
      <w:r w:rsidR="00856564" w:rsidRPr="00664827">
        <w:rPr>
          <w:color w:val="auto"/>
          <w:sz w:val="28"/>
          <w:szCs w:val="28"/>
        </w:rPr>
        <w:t xml:space="preserve">Kế </w:t>
      </w:r>
      <w:r w:rsidRPr="00664827">
        <w:rPr>
          <w:color w:val="auto"/>
          <w:sz w:val="28"/>
          <w:szCs w:val="28"/>
        </w:rPr>
        <w:t>hoạch</w:t>
      </w:r>
      <w:r w:rsidR="00D01456" w:rsidRPr="00664827">
        <w:rPr>
          <w:color w:val="auto"/>
          <w:sz w:val="28"/>
          <w:szCs w:val="28"/>
        </w:rPr>
        <w:t xml:space="preserve"> và</w:t>
      </w:r>
      <w:r w:rsidR="007056CE" w:rsidRPr="00664827">
        <w:rPr>
          <w:color w:val="auto"/>
          <w:sz w:val="28"/>
          <w:szCs w:val="28"/>
        </w:rPr>
        <w:t xml:space="preserve"> </w:t>
      </w:r>
      <w:r w:rsidR="0092510A" w:rsidRPr="00664827">
        <w:rPr>
          <w:color w:val="auto"/>
          <w:sz w:val="28"/>
          <w:szCs w:val="28"/>
        </w:rPr>
        <w:t xml:space="preserve">Quyết định </w:t>
      </w:r>
      <w:r w:rsidR="00D01456" w:rsidRPr="00664827">
        <w:rPr>
          <w:color w:val="auto"/>
          <w:sz w:val="28"/>
          <w:szCs w:val="28"/>
        </w:rPr>
        <w:t xml:space="preserve">thành lập Đoàn </w:t>
      </w:r>
      <w:r w:rsidR="00C40D49" w:rsidRPr="00664827">
        <w:rPr>
          <w:color w:val="auto"/>
          <w:sz w:val="28"/>
          <w:szCs w:val="28"/>
        </w:rPr>
        <w:t>giám sát</w:t>
      </w:r>
      <w:r w:rsidR="0091673D" w:rsidRPr="00664827">
        <w:rPr>
          <w:color w:val="auto"/>
          <w:sz w:val="28"/>
          <w:szCs w:val="28"/>
        </w:rPr>
        <w:t xml:space="preserve"> thực hiện các kiến </w:t>
      </w:r>
      <w:r w:rsidR="00D01456" w:rsidRPr="00664827">
        <w:rPr>
          <w:color w:val="auto"/>
          <w:sz w:val="28"/>
          <w:szCs w:val="28"/>
        </w:rPr>
        <w:t>nghị sau khảo sát, giám sát việc</w:t>
      </w:r>
      <w:r w:rsidR="0091673D" w:rsidRPr="00664827">
        <w:rPr>
          <w:color w:val="auto"/>
          <w:sz w:val="28"/>
          <w:szCs w:val="28"/>
        </w:rPr>
        <w:t xml:space="preserve"> triển khai thực hiện quản lý nhà nước về trật tự đô thị, xây dựng trên địa bàn Thành phố năm 2017</w:t>
      </w:r>
      <w:r w:rsidR="00496DFF" w:rsidRPr="00664827">
        <w:rPr>
          <w:color w:val="auto"/>
          <w:sz w:val="28"/>
          <w:szCs w:val="28"/>
        </w:rPr>
        <w:t xml:space="preserve">. Từ ngày 23 tháng </w:t>
      </w:r>
      <w:r w:rsidR="00EC7248" w:rsidRPr="00664827">
        <w:rPr>
          <w:color w:val="auto"/>
          <w:sz w:val="28"/>
          <w:szCs w:val="28"/>
        </w:rPr>
        <w:t xml:space="preserve">4 đến </w:t>
      </w:r>
      <w:r w:rsidR="00496DFF" w:rsidRPr="00664827">
        <w:rPr>
          <w:color w:val="auto"/>
          <w:sz w:val="28"/>
          <w:szCs w:val="28"/>
        </w:rPr>
        <w:t xml:space="preserve">ngày 08 tháng 5 năm </w:t>
      </w:r>
      <w:r w:rsidR="00EB7E5A" w:rsidRPr="00664827">
        <w:rPr>
          <w:color w:val="auto"/>
          <w:sz w:val="28"/>
          <w:szCs w:val="28"/>
        </w:rPr>
        <w:t>201</w:t>
      </w:r>
      <w:r w:rsidR="00EC7248" w:rsidRPr="00664827">
        <w:rPr>
          <w:color w:val="auto"/>
          <w:sz w:val="28"/>
          <w:szCs w:val="28"/>
        </w:rPr>
        <w:t>9</w:t>
      </w:r>
      <w:r w:rsidR="00496DFF" w:rsidRPr="00664827">
        <w:rPr>
          <w:color w:val="auto"/>
          <w:sz w:val="28"/>
          <w:szCs w:val="28"/>
        </w:rPr>
        <w:t>;</w:t>
      </w:r>
      <w:r w:rsidR="00804AA4" w:rsidRPr="00664827">
        <w:rPr>
          <w:color w:val="auto"/>
          <w:sz w:val="28"/>
          <w:szCs w:val="28"/>
        </w:rPr>
        <w:t xml:space="preserve"> </w:t>
      </w:r>
      <w:r w:rsidR="00C40D49" w:rsidRPr="00664827">
        <w:rPr>
          <w:color w:val="auto"/>
          <w:sz w:val="28"/>
          <w:szCs w:val="28"/>
        </w:rPr>
        <w:t>Đoàn giám sát</w:t>
      </w:r>
      <w:r w:rsidR="0092510A" w:rsidRPr="00664827">
        <w:rPr>
          <w:color w:val="auto"/>
          <w:sz w:val="28"/>
          <w:szCs w:val="28"/>
        </w:rPr>
        <w:t xml:space="preserve"> </w:t>
      </w:r>
      <w:r w:rsidR="00856564" w:rsidRPr="00664827">
        <w:rPr>
          <w:color w:val="auto"/>
          <w:sz w:val="28"/>
          <w:szCs w:val="28"/>
        </w:rPr>
        <w:t xml:space="preserve">đã tổ chức </w:t>
      </w:r>
      <w:r w:rsidR="003166ED" w:rsidRPr="00664827">
        <w:rPr>
          <w:color w:val="auto"/>
          <w:sz w:val="28"/>
          <w:szCs w:val="28"/>
        </w:rPr>
        <w:t xml:space="preserve">khảo sát trực tiếp </w:t>
      </w:r>
      <w:r w:rsidR="00C40D49" w:rsidRPr="00664827">
        <w:rPr>
          <w:color w:val="auto"/>
          <w:sz w:val="28"/>
          <w:szCs w:val="28"/>
        </w:rPr>
        <w:t>tại các đơn vị như:</w:t>
      </w:r>
      <w:r w:rsidR="00DD57F8" w:rsidRPr="00664827">
        <w:rPr>
          <w:color w:val="auto"/>
          <w:sz w:val="28"/>
          <w:szCs w:val="28"/>
        </w:rPr>
        <w:t xml:space="preserve"> </w:t>
      </w:r>
      <w:r w:rsidR="00804AA4" w:rsidRPr="00664827">
        <w:rPr>
          <w:color w:val="auto"/>
          <w:sz w:val="28"/>
          <w:szCs w:val="28"/>
        </w:rPr>
        <w:t>ph</w:t>
      </w:r>
      <w:r w:rsidR="0096390B" w:rsidRPr="00664827">
        <w:rPr>
          <w:color w:val="auto"/>
          <w:sz w:val="28"/>
          <w:szCs w:val="28"/>
        </w:rPr>
        <w:t>ường 2,</w:t>
      </w:r>
      <w:r w:rsidR="00DD57F8" w:rsidRPr="00664827">
        <w:rPr>
          <w:color w:val="auto"/>
          <w:sz w:val="28"/>
          <w:szCs w:val="28"/>
        </w:rPr>
        <w:t xml:space="preserve"> 4,</w:t>
      </w:r>
      <w:r w:rsidR="00856564" w:rsidRPr="00664827">
        <w:rPr>
          <w:color w:val="auto"/>
          <w:sz w:val="28"/>
          <w:szCs w:val="28"/>
        </w:rPr>
        <w:t xml:space="preserve"> 6</w:t>
      </w:r>
      <w:r w:rsidR="00DD57F8" w:rsidRPr="00664827">
        <w:rPr>
          <w:color w:val="auto"/>
          <w:sz w:val="28"/>
          <w:szCs w:val="28"/>
        </w:rPr>
        <w:t xml:space="preserve">, xã Tịnh Thới, Mỹ Tân, Đội </w:t>
      </w:r>
      <w:r w:rsidR="00C40D49" w:rsidRPr="00664827">
        <w:rPr>
          <w:color w:val="auto"/>
          <w:sz w:val="28"/>
          <w:szCs w:val="28"/>
        </w:rPr>
        <w:t xml:space="preserve">Quản lý </w:t>
      </w:r>
      <w:r w:rsidR="00DD57F8" w:rsidRPr="00664827">
        <w:rPr>
          <w:color w:val="auto"/>
          <w:sz w:val="28"/>
          <w:szCs w:val="28"/>
        </w:rPr>
        <w:t xml:space="preserve">trật tự đô thị Thành phố và giám sát đối với </w:t>
      </w:r>
      <w:r w:rsidR="00C40D49" w:rsidRPr="00664827">
        <w:rPr>
          <w:color w:val="auto"/>
          <w:sz w:val="28"/>
          <w:szCs w:val="28"/>
        </w:rPr>
        <w:t xml:space="preserve">Phòng </w:t>
      </w:r>
      <w:r w:rsidR="00DD57F8" w:rsidRPr="00664827">
        <w:rPr>
          <w:color w:val="auto"/>
          <w:sz w:val="28"/>
          <w:szCs w:val="28"/>
        </w:rPr>
        <w:t>Quản lý đô thị Thành phố</w:t>
      </w:r>
      <w:r w:rsidR="00513679" w:rsidRPr="00664827">
        <w:rPr>
          <w:color w:val="auto"/>
          <w:sz w:val="28"/>
          <w:szCs w:val="28"/>
        </w:rPr>
        <w:t xml:space="preserve">. </w:t>
      </w:r>
      <w:r w:rsidR="007179E1" w:rsidRPr="00664827">
        <w:rPr>
          <w:color w:val="auto"/>
          <w:sz w:val="28"/>
          <w:szCs w:val="28"/>
        </w:rPr>
        <w:t xml:space="preserve">Trên cơ sở </w:t>
      </w:r>
      <w:r w:rsidR="00513679" w:rsidRPr="00664827">
        <w:rPr>
          <w:color w:val="auto"/>
          <w:sz w:val="28"/>
          <w:szCs w:val="28"/>
        </w:rPr>
        <w:t xml:space="preserve">báo cáo kết quả </w:t>
      </w:r>
      <w:r w:rsidR="007179E1" w:rsidRPr="00664827">
        <w:rPr>
          <w:color w:val="auto"/>
          <w:sz w:val="28"/>
          <w:szCs w:val="28"/>
        </w:rPr>
        <w:t xml:space="preserve">khảo sát, </w:t>
      </w:r>
      <w:r w:rsidR="00513679" w:rsidRPr="00664827">
        <w:rPr>
          <w:color w:val="auto"/>
          <w:sz w:val="28"/>
          <w:szCs w:val="28"/>
        </w:rPr>
        <w:t xml:space="preserve">giám sát của Đoàn </w:t>
      </w:r>
      <w:r w:rsidR="007179E1" w:rsidRPr="00664827">
        <w:rPr>
          <w:color w:val="auto"/>
          <w:sz w:val="28"/>
          <w:szCs w:val="28"/>
        </w:rPr>
        <w:t>Giám sát;</w:t>
      </w:r>
      <w:r w:rsidR="00513679" w:rsidRPr="00664827">
        <w:rPr>
          <w:color w:val="auto"/>
          <w:sz w:val="28"/>
          <w:szCs w:val="28"/>
        </w:rPr>
        <w:t xml:space="preserve"> Ban </w:t>
      </w:r>
      <w:r w:rsidR="007179E1" w:rsidRPr="00664827">
        <w:rPr>
          <w:color w:val="auto"/>
          <w:sz w:val="28"/>
          <w:szCs w:val="28"/>
        </w:rPr>
        <w:t xml:space="preserve">Kinh tế - Xã hội HĐND Thành phố thống nhất </w:t>
      </w:r>
      <w:r w:rsidR="00513679" w:rsidRPr="00664827">
        <w:rPr>
          <w:color w:val="auto"/>
          <w:sz w:val="28"/>
          <w:szCs w:val="28"/>
        </w:rPr>
        <w:t>báo cáo kết quả giám sát như sau</w:t>
      </w:r>
      <w:r w:rsidR="001057CD" w:rsidRPr="00664827">
        <w:rPr>
          <w:color w:val="auto"/>
          <w:sz w:val="28"/>
          <w:szCs w:val="28"/>
        </w:rPr>
        <w:t>:</w:t>
      </w:r>
    </w:p>
    <w:p w:rsidR="00AF3ADB" w:rsidRPr="00664827" w:rsidRDefault="00440ED1" w:rsidP="000339DE">
      <w:pPr>
        <w:spacing w:before="120" w:after="120"/>
        <w:ind w:firstLine="709"/>
        <w:jc w:val="both"/>
        <w:rPr>
          <w:b/>
          <w:color w:val="auto"/>
          <w:sz w:val="28"/>
          <w:szCs w:val="28"/>
        </w:rPr>
      </w:pPr>
      <w:r w:rsidRPr="00664827">
        <w:rPr>
          <w:b/>
          <w:color w:val="auto"/>
          <w:sz w:val="28"/>
          <w:szCs w:val="28"/>
        </w:rPr>
        <w:t>I.</w:t>
      </w:r>
      <w:r w:rsidR="003166ED" w:rsidRPr="00664827">
        <w:rPr>
          <w:b/>
          <w:color w:val="auto"/>
          <w:sz w:val="28"/>
          <w:szCs w:val="28"/>
        </w:rPr>
        <w:t xml:space="preserve"> ĐÁNH GIÁ CHUNG</w:t>
      </w:r>
    </w:p>
    <w:p w:rsidR="005E1BDA" w:rsidRPr="00664827" w:rsidRDefault="005E1BDA" w:rsidP="000339DE">
      <w:pPr>
        <w:spacing w:before="120" w:after="120"/>
        <w:ind w:firstLine="709"/>
        <w:jc w:val="both"/>
        <w:rPr>
          <w:b/>
          <w:color w:val="auto"/>
          <w:sz w:val="28"/>
          <w:szCs w:val="28"/>
        </w:rPr>
      </w:pPr>
      <w:r w:rsidRPr="00664827">
        <w:rPr>
          <w:b/>
          <w:color w:val="auto"/>
          <w:sz w:val="28"/>
          <w:szCs w:val="28"/>
        </w:rPr>
        <w:t xml:space="preserve">1. </w:t>
      </w:r>
      <w:r w:rsidR="0028361D" w:rsidRPr="00664827">
        <w:rPr>
          <w:b/>
          <w:color w:val="auto"/>
          <w:sz w:val="28"/>
          <w:szCs w:val="28"/>
        </w:rPr>
        <w:t>Kết quả đạt được</w:t>
      </w:r>
    </w:p>
    <w:p w:rsidR="0055277C" w:rsidRPr="00664827" w:rsidRDefault="0055277C" w:rsidP="000339DE">
      <w:pPr>
        <w:spacing w:before="120" w:after="120"/>
        <w:ind w:firstLine="709"/>
        <w:jc w:val="both"/>
        <w:rPr>
          <w:color w:val="auto"/>
          <w:sz w:val="28"/>
          <w:szCs w:val="28"/>
        </w:rPr>
      </w:pPr>
      <w:r w:rsidRPr="00664827">
        <w:rPr>
          <w:color w:val="auto"/>
          <w:sz w:val="28"/>
          <w:szCs w:val="28"/>
        </w:rPr>
        <w:t>Nhìn chung, qua khảo sát trực tiếp đối với các đơn vị, xã, phường và giám sát Phòn</w:t>
      </w:r>
      <w:r w:rsidR="00513679" w:rsidRPr="00664827">
        <w:rPr>
          <w:color w:val="auto"/>
          <w:sz w:val="28"/>
          <w:szCs w:val="28"/>
        </w:rPr>
        <w:t>g Quản lý đô thị Thành phố; Ban</w:t>
      </w:r>
      <w:r w:rsidRPr="00664827">
        <w:rPr>
          <w:color w:val="auto"/>
          <w:sz w:val="28"/>
          <w:szCs w:val="28"/>
        </w:rPr>
        <w:t xml:space="preserve"> </w:t>
      </w:r>
      <w:r w:rsidR="00513679" w:rsidRPr="00664827">
        <w:rPr>
          <w:color w:val="auto"/>
          <w:sz w:val="28"/>
          <w:szCs w:val="28"/>
        </w:rPr>
        <w:t xml:space="preserve">Kinh tế - Xã hội HĐND Thành phố </w:t>
      </w:r>
      <w:r w:rsidRPr="00664827">
        <w:rPr>
          <w:color w:val="auto"/>
          <w:sz w:val="28"/>
          <w:szCs w:val="28"/>
        </w:rPr>
        <w:t>ghi nhận các đơn vị, địa phương đều có triển khai thực hiện tốt các nội dung kiến nghị của Ban qua đợt g</w:t>
      </w:r>
      <w:r w:rsidR="003E1121" w:rsidRPr="00664827">
        <w:rPr>
          <w:color w:val="auto"/>
          <w:sz w:val="28"/>
          <w:szCs w:val="28"/>
        </w:rPr>
        <w:t>iám s</w:t>
      </w:r>
      <w:r w:rsidR="00B63AE6" w:rsidRPr="00664827">
        <w:rPr>
          <w:color w:val="auto"/>
          <w:sz w:val="28"/>
          <w:szCs w:val="28"/>
        </w:rPr>
        <w:t>át 6 tháng cuối năm 2017 đối với</w:t>
      </w:r>
      <w:r w:rsidR="003E1121" w:rsidRPr="00664827">
        <w:rPr>
          <w:color w:val="auto"/>
          <w:sz w:val="28"/>
          <w:szCs w:val="28"/>
        </w:rPr>
        <w:t xml:space="preserve"> công tác</w:t>
      </w:r>
      <w:r w:rsidRPr="00664827">
        <w:rPr>
          <w:color w:val="auto"/>
          <w:sz w:val="28"/>
          <w:szCs w:val="28"/>
        </w:rPr>
        <w:t xml:space="preserve"> quản lý nhà nước về trật tự đô thị</w:t>
      </w:r>
      <w:r w:rsidR="003E1121" w:rsidRPr="00664827">
        <w:rPr>
          <w:color w:val="auto"/>
          <w:sz w:val="28"/>
          <w:szCs w:val="28"/>
        </w:rPr>
        <w:t>, xây dựng, thể hiện kết quả</w:t>
      </w:r>
      <w:r w:rsidRPr="00664827">
        <w:rPr>
          <w:color w:val="auto"/>
          <w:sz w:val="28"/>
          <w:szCs w:val="28"/>
        </w:rPr>
        <w:t xml:space="preserve"> như</w:t>
      </w:r>
      <w:r w:rsidR="003E1121" w:rsidRPr="00664827">
        <w:rPr>
          <w:color w:val="auto"/>
          <w:sz w:val="28"/>
          <w:szCs w:val="28"/>
        </w:rPr>
        <w:t xml:space="preserve"> sau</w:t>
      </w:r>
      <w:r w:rsidRPr="00664827">
        <w:rPr>
          <w:color w:val="auto"/>
          <w:sz w:val="28"/>
          <w:szCs w:val="28"/>
        </w:rPr>
        <w:t>:</w:t>
      </w:r>
    </w:p>
    <w:p w:rsidR="00E7585F" w:rsidRPr="00664827" w:rsidRDefault="00E7585F" w:rsidP="000339DE">
      <w:pPr>
        <w:spacing w:before="120" w:after="120"/>
        <w:ind w:firstLine="709"/>
        <w:jc w:val="both"/>
        <w:rPr>
          <w:i/>
          <w:color w:val="auto"/>
          <w:sz w:val="28"/>
          <w:szCs w:val="28"/>
        </w:rPr>
      </w:pPr>
      <w:r w:rsidRPr="00664827">
        <w:rPr>
          <w:i/>
          <w:color w:val="auto"/>
          <w:sz w:val="28"/>
          <w:szCs w:val="28"/>
        </w:rPr>
        <w:t>1.1</w:t>
      </w:r>
      <w:r w:rsidR="007D35EA" w:rsidRPr="00664827">
        <w:rPr>
          <w:i/>
          <w:color w:val="auto"/>
          <w:sz w:val="28"/>
          <w:szCs w:val="28"/>
        </w:rPr>
        <w:t xml:space="preserve"> </w:t>
      </w:r>
      <w:r w:rsidRPr="00664827">
        <w:rPr>
          <w:i/>
          <w:color w:val="auto"/>
          <w:sz w:val="28"/>
          <w:szCs w:val="28"/>
        </w:rPr>
        <w:t>Đối với xã, phường</w:t>
      </w:r>
      <w:r w:rsidR="00C40D49" w:rsidRPr="00664827">
        <w:rPr>
          <w:i/>
          <w:color w:val="auto"/>
          <w:sz w:val="28"/>
          <w:szCs w:val="28"/>
        </w:rPr>
        <w:t xml:space="preserve"> được khảo sát</w:t>
      </w:r>
    </w:p>
    <w:p w:rsidR="00B1790A" w:rsidRPr="00664827" w:rsidRDefault="005E1BDA" w:rsidP="000339DE">
      <w:pPr>
        <w:spacing w:before="120" w:after="120"/>
        <w:ind w:firstLine="709"/>
        <w:jc w:val="both"/>
        <w:rPr>
          <w:color w:val="auto"/>
          <w:sz w:val="28"/>
          <w:szCs w:val="28"/>
        </w:rPr>
      </w:pPr>
      <w:r w:rsidRPr="00664827">
        <w:rPr>
          <w:color w:val="auto"/>
          <w:sz w:val="28"/>
          <w:szCs w:val="28"/>
        </w:rPr>
        <w:t xml:space="preserve">- </w:t>
      </w:r>
      <w:r w:rsidR="0055277C" w:rsidRPr="00664827">
        <w:rPr>
          <w:color w:val="auto"/>
          <w:sz w:val="28"/>
          <w:szCs w:val="28"/>
        </w:rPr>
        <w:t xml:space="preserve">Hằng </w:t>
      </w:r>
      <w:r w:rsidR="00C40D49" w:rsidRPr="00664827">
        <w:rPr>
          <w:color w:val="auto"/>
          <w:sz w:val="28"/>
          <w:szCs w:val="28"/>
        </w:rPr>
        <w:t>năm có</w:t>
      </w:r>
      <w:r w:rsidR="00FE3187" w:rsidRPr="00664827">
        <w:rPr>
          <w:color w:val="auto"/>
          <w:sz w:val="28"/>
          <w:szCs w:val="28"/>
        </w:rPr>
        <w:t xml:space="preserve"> chủ động xây dựng kế hoạch và triển khai thực hiện công tác quản lý nhà nước về trật tự đô thị, xây dựng trên địa bàn</w:t>
      </w:r>
      <w:r w:rsidR="0055277C" w:rsidRPr="00664827">
        <w:rPr>
          <w:color w:val="auto"/>
          <w:sz w:val="28"/>
          <w:szCs w:val="28"/>
        </w:rPr>
        <w:t>;</w:t>
      </w:r>
      <w:r w:rsidR="00FE3187" w:rsidRPr="00664827">
        <w:rPr>
          <w:color w:val="auto"/>
          <w:sz w:val="28"/>
          <w:szCs w:val="28"/>
        </w:rPr>
        <w:t xml:space="preserve"> từ đó </w:t>
      </w:r>
      <w:r w:rsidR="0055277C" w:rsidRPr="00664827">
        <w:rPr>
          <w:color w:val="auto"/>
          <w:sz w:val="28"/>
          <w:szCs w:val="28"/>
        </w:rPr>
        <w:t>các xã, phường đã vận dụng thực</w:t>
      </w:r>
      <w:r w:rsidR="00FE3187" w:rsidRPr="00664827">
        <w:rPr>
          <w:color w:val="auto"/>
          <w:sz w:val="28"/>
          <w:szCs w:val="28"/>
        </w:rPr>
        <w:t xml:space="preserve"> hiện </w:t>
      </w:r>
      <w:r w:rsidR="0055277C" w:rsidRPr="00664827">
        <w:rPr>
          <w:color w:val="auto"/>
          <w:sz w:val="28"/>
          <w:szCs w:val="28"/>
        </w:rPr>
        <w:t xml:space="preserve">tốt công tác </w:t>
      </w:r>
      <w:r w:rsidR="00FE3187" w:rsidRPr="00664827">
        <w:rPr>
          <w:color w:val="auto"/>
          <w:sz w:val="28"/>
          <w:szCs w:val="28"/>
        </w:rPr>
        <w:t xml:space="preserve">xã hội hóa lắp </w:t>
      </w:r>
      <w:r w:rsidR="00496DFF" w:rsidRPr="00664827">
        <w:rPr>
          <w:color w:val="auto"/>
          <w:sz w:val="28"/>
          <w:szCs w:val="28"/>
        </w:rPr>
        <w:t xml:space="preserve">đặt </w:t>
      </w:r>
      <w:r w:rsidR="00FE3187" w:rsidRPr="00664827">
        <w:rPr>
          <w:color w:val="auto"/>
          <w:sz w:val="28"/>
          <w:szCs w:val="28"/>
        </w:rPr>
        <w:t>các hộp đèn, panô tuyên truyền văn minh đô thị trê</w:t>
      </w:r>
      <w:r w:rsidR="00C40D49" w:rsidRPr="00664827">
        <w:rPr>
          <w:color w:val="auto"/>
          <w:sz w:val="28"/>
          <w:szCs w:val="28"/>
        </w:rPr>
        <w:t>n các tuyến đường chính;</w:t>
      </w:r>
      <w:r w:rsidR="00FE3187" w:rsidRPr="00664827">
        <w:rPr>
          <w:color w:val="auto"/>
          <w:sz w:val="28"/>
          <w:szCs w:val="28"/>
        </w:rPr>
        <w:t xml:space="preserve"> </w:t>
      </w:r>
      <w:r w:rsidR="00C40D49" w:rsidRPr="00664827">
        <w:rPr>
          <w:color w:val="auto"/>
          <w:sz w:val="28"/>
          <w:szCs w:val="28"/>
        </w:rPr>
        <w:t xml:space="preserve">vận động nhân dân </w:t>
      </w:r>
      <w:r w:rsidR="00FE3187" w:rsidRPr="00664827">
        <w:rPr>
          <w:color w:val="auto"/>
          <w:sz w:val="28"/>
          <w:szCs w:val="28"/>
        </w:rPr>
        <w:t xml:space="preserve">đăng ký </w:t>
      </w:r>
      <w:r w:rsidR="00C40D49" w:rsidRPr="00664827">
        <w:rPr>
          <w:color w:val="auto"/>
          <w:sz w:val="28"/>
          <w:szCs w:val="28"/>
        </w:rPr>
        <w:t xml:space="preserve">thực hiện </w:t>
      </w:r>
      <w:r w:rsidR="00FE3187" w:rsidRPr="00664827">
        <w:rPr>
          <w:color w:val="auto"/>
          <w:sz w:val="28"/>
          <w:szCs w:val="28"/>
        </w:rPr>
        <w:t>tuyến ph</w:t>
      </w:r>
      <w:r w:rsidR="00C40D49" w:rsidRPr="00664827">
        <w:rPr>
          <w:color w:val="auto"/>
          <w:sz w:val="28"/>
          <w:szCs w:val="28"/>
        </w:rPr>
        <w:t>ố văn minh, tuyến đường Nông thôn mới</w:t>
      </w:r>
      <w:r w:rsidR="00FE3187" w:rsidRPr="00664827">
        <w:rPr>
          <w:color w:val="auto"/>
          <w:sz w:val="28"/>
          <w:szCs w:val="28"/>
        </w:rPr>
        <w:t>… tạo cảnh quan xanh, sạch, đẹp</w:t>
      </w:r>
      <w:r w:rsidR="00496DFF" w:rsidRPr="00664827">
        <w:rPr>
          <w:color w:val="auto"/>
          <w:sz w:val="28"/>
          <w:szCs w:val="28"/>
        </w:rPr>
        <w:t>;</w:t>
      </w:r>
      <w:r w:rsidR="00B1790A" w:rsidRPr="00664827">
        <w:rPr>
          <w:color w:val="auto"/>
          <w:sz w:val="28"/>
          <w:szCs w:val="28"/>
        </w:rPr>
        <w:t xml:space="preserve"> nhằm huy động nhân dân tham gia quản lý trật tự đô thị, xây dựng trên địa bàn</w:t>
      </w:r>
      <w:r w:rsidR="00FE3187" w:rsidRPr="00664827">
        <w:rPr>
          <w:color w:val="auto"/>
          <w:sz w:val="28"/>
          <w:szCs w:val="28"/>
        </w:rPr>
        <w:t xml:space="preserve">. </w:t>
      </w:r>
    </w:p>
    <w:p w:rsidR="00B1790A" w:rsidRPr="00664827" w:rsidRDefault="00B1790A" w:rsidP="00B1790A">
      <w:pPr>
        <w:spacing w:before="120" w:after="120"/>
        <w:ind w:firstLine="709"/>
        <w:jc w:val="both"/>
        <w:rPr>
          <w:color w:val="auto"/>
          <w:sz w:val="28"/>
          <w:szCs w:val="28"/>
        </w:rPr>
      </w:pPr>
      <w:r w:rsidRPr="00664827">
        <w:rPr>
          <w:color w:val="auto"/>
          <w:sz w:val="28"/>
          <w:szCs w:val="28"/>
        </w:rPr>
        <w:t xml:space="preserve">- </w:t>
      </w:r>
      <w:r w:rsidR="00FE3187" w:rsidRPr="00664827">
        <w:rPr>
          <w:color w:val="auto"/>
          <w:sz w:val="28"/>
          <w:szCs w:val="28"/>
        </w:rPr>
        <w:t>Thường xuyê</w:t>
      </w:r>
      <w:r w:rsidR="00C40D49" w:rsidRPr="00664827">
        <w:rPr>
          <w:color w:val="auto"/>
          <w:sz w:val="28"/>
          <w:szCs w:val="28"/>
        </w:rPr>
        <w:t>n phối hợp kiểm tra</w:t>
      </w:r>
      <w:r w:rsidR="00366FEB" w:rsidRPr="00664827">
        <w:rPr>
          <w:color w:val="auto"/>
          <w:sz w:val="28"/>
          <w:szCs w:val="28"/>
        </w:rPr>
        <w:t>, xử lý vi phạm treo, dán băng ron</w:t>
      </w:r>
      <w:r w:rsidR="00FE3187" w:rsidRPr="00664827">
        <w:rPr>
          <w:color w:val="auto"/>
          <w:sz w:val="28"/>
          <w:szCs w:val="28"/>
        </w:rPr>
        <w:t xml:space="preserve"> </w:t>
      </w:r>
      <w:r w:rsidR="00FE3187" w:rsidRPr="00664827">
        <w:rPr>
          <w:color w:val="auto"/>
          <w:sz w:val="28"/>
          <w:szCs w:val="28"/>
        </w:rPr>
        <w:lastRenderedPageBreak/>
        <w:t>quảng cáo không đúng qu</w:t>
      </w:r>
      <w:r w:rsidR="00366FEB" w:rsidRPr="00664827">
        <w:rPr>
          <w:color w:val="auto"/>
          <w:sz w:val="28"/>
          <w:szCs w:val="28"/>
        </w:rPr>
        <w:t>y định,</w:t>
      </w:r>
      <w:r w:rsidR="00FE3187" w:rsidRPr="00664827">
        <w:rPr>
          <w:color w:val="auto"/>
          <w:sz w:val="28"/>
          <w:szCs w:val="28"/>
        </w:rPr>
        <w:t xml:space="preserve"> nhắc nhở các trường hợp mua bán lấn chiếm vĩa hè, lòng lề đường.</w:t>
      </w:r>
    </w:p>
    <w:p w:rsidR="004408FB" w:rsidRPr="00664827" w:rsidRDefault="00B1790A" w:rsidP="000339DE">
      <w:pPr>
        <w:tabs>
          <w:tab w:val="left" w:pos="4020"/>
        </w:tabs>
        <w:spacing w:before="120" w:after="120"/>
        <w:ind w:firstLine="720"/>
        <w:jc w:val="both"/>
        <w:rPr>
          <w:color w:val="auto"/>
          <w:sz w:val="28"/>
          <w:szCs w:val="28"/>
          <w:lang w:val="af-ZA"/>
        </w:rPr>
      </w:pPr>
      <w:r w:rsidRPr="00664827">
        <w:rPr>
          <w:color w:val="auto"/>
          <w:sz w:val="28"/>
          <w:szCs w:val="28"/>
          <w:lang w:val="af-ZA"/>
        </w:rPr>
        <w:t>Bên cạnh, một số xã, phường (</w:t>
      </w:r>
      <w:r w:rsidR="00496DFF" w:rsidRPr="00664827">
        <w:rPr>
          <w:color w:val="auto"/>
          <w:sz w:val="28"/>
          <w:szCs w:val="28"/>
          <w:lang w:val="af-ZA"/>
        </w:rPr>
        <w:t xml:space="preserve">như </w:t>
      </w:r>
      <w:r w:rsidRPr="00664827">
        <w:rPr>
          <w:color w:val="auto"/>
          <w:sz w:val="28"/>
          <w:szCs w:val="28"/>
          <w:lang w:val="af-ZA"/>
        </w:rPr>
        <w:t>Tịnh Thới,..) còn chủ động th</w:t>
      </w:r>
      <w:r w:rsidR="00496DFF" w:rsidRPr="00664827">
        <w:rPr>
          <w:color w:val="auto"/>
          <w:sz w:val="28"/>
          <w:szCs w:val="28"/>
          <w:lang w:val="af-ZA"/>
        </w:rPr>
        <w:t>ành lập Tổ kiểm tra để giải quyết, xử lý về trật tự đô thị, xây dựng trên địa bàn, từ đó đã</w:t>
      </w:r>
      <w:r w:rsidRPr="00664827">
        <w:rPr>
          <w:color w:val="auto"/>
          <w:sz w:val="28"/>
          <w:szCs w:val="28"/>
          <w:lang w:val="af-ZA"/>
        </w:rPr>
        <w:t xml:space="preserve"> kéo giảm tình trạng xây dựng nhà không đúng quy hoạ</w:t>
      </w:r>
      <w:r w:rsidR="004408FB" w:rsidRPr="00664827">
        <w:rPr>
          <w:color w:val="auto"/>
          <w:sz w:val="28"/>
          <w:szCs w:val="28"/>
          <w:lang w:val="af-ZA"/>
        </w:rPr>
        <w:t>ch, lấn chiếm chỉ giới xây dựng;</w:t>
      </w:r>
      <w:r w:rsidRPr="00664827">
        <w:rPr>
          <w:color w:val="auto"/>
          <w:sz w:val="28"/>
          <w:szCs w:val="28"/>
          <w:lang w:val="af-ZA"/>
        </w:rPr>
        <w:t xml:space="preserve"> sai phép, không phép (</w:t>
      </w:r>
      <w:r w:rsidR="004408FB" w:rsidRPr="00664827">
        <w:rPr>
          <w:color w:val="auto"/>
          <w:sz w:val="28"/>
          <w:szCs w:val="28"/>
          <w:lang w:val="af-ZA"/>
        </w:rPr>
        <w:t>đối với trường hợp phải xin phép</w:t>
      </w:r>
      <w:r w:rsidRPr="00664827">
        <w:rPr>
          <w:color w:val="auto"/>
          <w:sz w:val="28"/>
          <w:szCs w:val="28"/>
          <w:lang w:val="af-ZA"/>
        </w:rPr>
        <w:t xml:space="preserve"> </w:t>
      </w:r>
      <w:r w:rsidR="004408FB" w:rsidRPr="00664827">
        <w:rPr>
          <w:color w:val="auto"/>
          <w:sz w:val="28"/>
          <w:szCs w:val="28"/>
          <w:lang w:val="af-ZA"/>
        </w:rPr>
        <w:t>theo quy định của Luật Xây dựng)</w:t>
      </w:r>
      <w:r w:rsidR="00496DFF" w:rsidRPr="00664827">
        <w:rPr>
          <w:color w:val="auto"/>
          <w:sz w:val="28"/>
          <w:szCs w:val="28"/>
          <w:lang w:val="af-ZA"/>
        </w:rPr>
        <w:t>; về lấn chiếm vỉa hè, lồng lề đường để mua bán, kinh doanh, tổ chức đám, tiệc.</w:t>
      </w:r>
    </w:p>
    <w:p w:rsidR="00E968D7" w:rsidRPr="00664827" w:rsidRDefault="007D35EA" w:rsidP="000339DE">
      <w:pPr>
        <w:tabs>
          <w:tab w:val="left" w:pos="4020"/>
        </w:tabs>
        <w:spacing w:before="120" w:after="120"/>
        <w:ind w:firstLine="720"/>
        <w:jc w:val="both"/>
        <w:rPr>
          <w:i/>
          <w:color w:val="auto"/>
          <w:sz w:val="28"/>
          <w:szCs w:val="28"/>
        </w:rPr>
      </w:pPr>
      <w:r w:rsidRPr="00664827">
        <w:rPr>
          <w:i/>
          <w:color w:val="auto"/>
          <w:sz w:val="28"/>
          <w:szCs w:val="28"/>
        </w:rPr>
        <w:t>1.2</w:t>
      </w:r>
      <w:r w:rsidR="00034BDE" w:rsidRPr="00664827">
        <w:rPr>
          <w:i/>
          <w:color w:val="auto"/>
          <w:sz w:val="28"/>
          <w:szCs w:val="28"/>
        </w:rPr>
        <w:t xml:space="preserve"> Đối với Đội</w:t>
      </w:r>
      <w:r w:rsidR="0046662C" w:rsidRPr="00664827">
        <w:rPr>
          <w:i/>
          <w:color w:val="auto"/>
          <w:sz w:val="28"/>
          <w:szCs w:val="28"/>
        </w:rPr>
        <w:t xml:space="preserve"> Quản lý</w:t>
      </w:r>
      <w:r w:rsidR="00034BDE" w:rsidRPr="00664827">
        <w:rPr>
          <w:i/>
          <w:color w:val="auto"/>
          <w:sz w:val="28"/>
          <w:szCs w:val="28"/>
        </w:rPr>
        <w:t xml:space="preserve"> trật tự đô thị</w:t>
      </w:r>
      <w:r w:rsidR="00E968D7" w:rsidRPr="00664827">
        <w:rPr>
          <w:i/>
          <w:color w:val="auto"/>
          <w:sz w:val="28"/>
          <w:szCs w:val="28"/>
        </w:rPr>
        <w:t>.</w:t>
      </w:r>
      <w:r w:rsidR="00034BDE" w:rsidRPr="00664827">
        <w:rPr>
          <w:i/>
          <w:color w:val="auto"/>
          <w:sz w:val="28"/>
          <w:szCs w:val="28"/>
        </w:rPr>
        <w:t xml:space="preserve"> </w:t>
      </w:r>
    </w:p>
    <w:p w:rsidR="002B674F" w:rsidRPr="00664827" w:rsidRDefault="0065481F" w:rsidP="000339DE">
      <w:pPr>
        <w:tabs>
          <w:tab w:val="left" w:pos="4020"/>
        </w:tabs>
        <w:spacing w:before="120" w:after="120"/>
        <w:ind w:firstLine="720"/>
        <w:jc w:val="both"/>
        <w:rPr>
          <w:color w:val="auto"/>
          <w:sz w:val="28"/>
          <w:szCs w:val="28"/>
        </w:rPr>
      </w:pPr>
      <w:r w:rsidRPr="00664827">
        <w:rPr>
          <w:color w:val="auto"/>
          <w:sz w:val="28"/>
          <w:szCs w:val="28"/>
        </w:rPr>
        <w:t>- Đội quản lý trật tự đô thị Thành phố tổ chức kiểm tra thường xuyên trật tự đô thị trên địa bàn Thành phố, nhắc nhở các trường hợp mua bán và đặt b</w:t>
      </w:r>
      <w:r w:rsidR="002B5C59" w:rsidRPr="00664827">
        <w:rPr>
          <w:color w:val="auto"/>
          <w:sz w:val="28"/>
          <w:szCs w:val="28"/>
        </w:rPr>
        <w:t>ảng hiệu lấn chiếm lòng đường vỉ</w:t>
      </w:r>
      <w:r w:rsidRPr="00664827">
        <w:rPr>
          <w:color w:val="auto"/>
          <w:sz w:val="28"/>
          <w:szCs w:val="28"/>
        </w:rPr>
        <w:t>a hè và xử phạt các trường hợp cố tình vi phạm</w:t>
      </w:r>
    </w:p>
    <w:p w:rsidR="00E9371F" w:rsidRPr="00664827" w:rsidRDefault="00E9371F" w:rsidP="000339DE">
      <w:pPr>
        <w:spacing w:before="120" w:after="120"/>
        <w:ind w:firstLine="567"/>
        <w:jc w:val="both"/>
        <w:rPr>
          <w:color w:val="auto"/>
          <w:sz w:val="28"/>
          <w:szCs w:val="28"/>
        </w:rPr>
      </w:pPr>
      <w:r w:rsidRPr="00664827">
        <w:rPr>
          <w:color w:val="auto"/>
          <w:sz w:val="28"/>
          <w:szCs w:val="28"/>
        </w:rPr>
        <w:t>- Phối hợp cùng Công an Thành phố và Công an phường kiểm tra tạm giữ 319 giấy đăng ký xe và 294 xe gắn máy, 17 xe đạp vi phạm đậu</w:t>
      </w:r>
      <w:r w:rsidR="002B5C59" w:rsidRPr="00664827">
        <w:rPr>
          <w:color w:val="auto"/>
          <w:sz w:val="28"/>
          <w:szCs w:val="28"/>
        </w:rPr>
        <w:t>, đỗ không đúng nơi</w:t>
      </w:r>
      <w:r w:rsidRPr="00664827">
        <w:rPr>
          <w:color w:val="auto"/>
          <w:sz w:val="28"/>
          <w:szCs w:val="28"/>
        </w:rPr>
        <w:t xml:space="preserve"> quy định, </w:t>
      </w:r>
      <w:r w:rsidRPr="00664827">
        <w:rPr>
          <w:noProof/>
          <w:color w:val="auto"/>
          <w:sz w:val="28"/>
          <w:szCs w:val="28"/>
        </w:rPr>
        <w:t>lập biên bản 04 trường hợp đỗ xe ô tô sai qui định.</w:t>
      </w:r>
      <w:r w:rsidRPr="00664827">
        <w:rPr>
          <w:color w:val="auto"/>
          <w:sz w:val="28"/>
          <w:szCs w:val="28"/>
        </w:rPr>
        <w:t xml:space="preserve"> Giao công an phường ra quyết định xử phạt vi phạm hành chính theo thẩm quyền.</w:t>
      </w:r>
    </w:p>
    <w:p w:rsidR="00E9371F" w:rsidRPr="00664827" w:rsidRDefault="00E9371F" w:rsidP="000339DE">
      <w:pPr>
        <w:spacing w:before="120" w:after="120"/>
        <w:ind w:firstLine="709"/>
        <w:jc w:val="both"/>
        <w:rPr>
          <w:noProof/>
          <w:color w:val="auto"/>
          <w:sz w:val="28"/>
          <w:szCs w:val="28"/>
        </w:rPr>
      </w:pPr>
      <w:r w:rsidRPr="00664827">
        <w:rPr>
          <w:noProof/>
          <w:color w:val="auto"/>
          <w:sz w:val="28"/>
          <w:szCs w:val="28"/>
        </w:rPr>
        <w:t>- Phối hợp với Ban quản lý chợ, Công an thành phố, UBND phường 2 thực hiện khế hoạch số 18/KHLT ngày 10/10/2018, về việc phối hợp giải quyết trật tự mua bán trong khu vực chợ và các tuyến đường xung quanh chợ.</w:t>
      </w:r>
    </w:p>
    <w:p w:rsidR="00E80686" w:rsidRPr="00664827" w:rsidRDefault="009C7DE9" w:rsidP="00A81159">
      <w:pPr>
        <w:pStyle w:val="Header"/>
        <w:tabs>
          <w:tab w:val="clear" w:pos="4680"/>
          <w:tab w:val="left" w:pos="720"/>
        </w:tabs>
        <w:spacing w:before="120" w:after="120"/>
        <w:ind w:firstLine="709"/>
        <w:jc w:val="both"/>
        <w:rPr>
          <w:szCs w:val="28"/>
        </w:rPr>
      </w:pPr>
      <w:r w:rsidRPr="00664827">
        <w:rPr>
          <w:szCs w:val="28"/>
        </w:rPr>
        <w:t>- Công tác kiểm tra xây dựng trái phép</w:t>
      </w:r>
      <w:r w:rsidR="008A6382" w:rsidRPr="00664827">
        <w:rPr>
          <w:szCs w:val="28"/>
        </w:rPr>
        <w:t>, sai phép có 102</w:t>
      </w:r>
      <w:r w:rsidRPr="00664827">
        <w:rPr>
          <w:szCs w:val="28"/>
        </w:rPr>
        <w:t xml:space="preserve"> </w:t>
      </w:r>
      <w:r w:rsidR="008A6382" w:rsidRPr="00664827">
        <w:rPr>
          <w:szCs w:val="28"/>
        </w:rPr>
        <w:t>đã tham mưu UBND Thành phố ban hành Quyết định xử phạt vi phạm hành chính 24 trường h</w:t>
      </w:r>
      <w:r w:rsidR="00620B43" w:rsidRPr="00664827">
        <w:rPr>
          <w:szCs w:val="28"/>
        </w:rPr>
        <w:t>ợp.</w:t>
      </w:r>
    </w:p>
    <w:p w:rsidR="00E968D7" w:rsidRPr="00664827" w:rsidRDefault="00E968D7" w:rsidP="00E968D7">
      <w:pPr>
        <w:tabs>
          <w:tab w:val="left" w:pos="4020"/>
        </w:tabs>
        <w:spacing w:before="120" w:after="120"/>
        <w:ind w:firstLine="720"/>
        <w:jc w:val="both"/>
        <w:rPr>
          <w:i/>
          <w:color w:val="auto"/>
          <w:sz w:val="28"/>
          <w:szCs w:val="28"/>
        </w:rPr>
      </w:pPr>
      <w:r w:rsidRPr="00664827">
        <w:rPr>
          <w:i/>
          <w:color w:val="auto"/>
          <w:sz w:val="28"/>
          <w:szCs w:val="28"/>
        </w:rPr>
        <w:t xml:space="preserve">1.3. </w:t>
      </w:r>
      <w:r w:rsidR="002B5C59" w:rsidRPr="00664827">
        <w:rPr>
          <w:i/>
          <w:color w:val="auto"/>
          <w:sz w:val="28"/>
          <w:szCs w:val="28"/>
        </w:rPr>
        <w:t>Đối với Phòng Quản lý đô thị.</w:t>
      </w:r>
    </w:p>
    <w:p w:rsidR="009652B3" w:rsidRPr="00664827" w:rsidRDefault="009652B3" w:rsidP="009652B3">
      <w:pPr>
        <w:spacing w:after="120"/>
        <w:ind w:firstLine="709"/>
        <w:jc w:val="both"/>
        <w:rPr>
          <w:color w:val="auto"/>
          <w:sz w:val="28"/>
          <w:szCs w:val="28"/>
        </w:rPr>
      </w:pPr>
      <w:r w:rsidRPr="00664827">
        <w:rPr>
          <w:color w:val="auto"/>
          <w:sz w:val="28"/>
          <w:szCs w:val="28"/>
          <w:shd w:val="clear" w:color="auto" w:fill="FFFFFF"/>
        </w:rPr>
        <w:t>- Phối hợp với Phòng Tư pháp tham mưu UBND Thành phố</w:t>
      </w:r>
      <w:r w:rsidRPr="00664827">
        <w:rPr>
          <w:b/>
          <w:bCs/>
          <w:color w:val="auto"/>
          <w:sz w:val="28"/>
          <w:szCs w:val="28"/>
          <w:shd w:val="clear" w:color="auto" w:fill="FFFFFF"/>
        </w:rPr>
        <w:t> </w:t>
      </w:r>
      <w:r w:rsidRPr="00664827">
        <w:rPr>
          <w:color w:val="auto"/>
          <w:sz w:val="28"/>
          <w:szCs w:val="28"/>
          <w:shd w:val="clear" w:color="auto" w:fill="FFFFFF"/>
        </w:rPr>
        <w:t>ban hành Kế hoạch số 93/KH-UBND ngày 10/4/2018 về tập huấn công tác xử lý vi phạm hành chính năm 2018 và Kế hoạch số 197/KH-UBND ngày 31/8/2018 triển khai văn bản Luật mới ban hành. Đồng thời, tổ chức triển khai, tuyên truyền các văn bản Luật, Nghị định mới ban hành có liên quan đến trật tự đô thị, xây dựng, môi trường và kỹ năng ban hành văn bản, giải quyết khiếu kiện đối với Quyết định xử phạt vi phạm hành chính cho các phòng, ban, ngành thành phố và các đơn vị xã, phường nắm, thực hiện.</w:t>
      </w:r>
    </w:p>
    <w:p w:rsidR="00F468DA" w:rsidRPr="00664827" w:rsidRDefault="00F468DA" w:rsidP="009652B3">
      <w:pPr>
        <w:spacing w:after="120"/>
        <w:ind w:firstLine="709"/>
        <w:jc w:val="both"/>
        <w:rPr>
          <w:color w:val="auto"/>
          <w:sz w:val="28"/>
          <w:szCs w:val="28"/>
        </w:rPr>
      </w:pPr>
      <w:r w:rsidRPr="00664827">
        <w:rPr>
          <w:color w:val="auto"/>
          <w:sz w:val="28"/>
          <w:szCs w:val="28"/>
        </w:rPr>
        <w:t xml:space="preserve">- Tham mưu </w:t>
      </w:r>
      <w:r w:rsidR="009652B3" w:rsidRPr="00664827">
        <w:rPr>
          <w:color w:val="auto"/>
          <w:sz w:val="28"/>
          <w:szCs w:val="28"/>
        </w:rPr>
        <w:t>UBND Thành phố ban hành</w:t>
      </w:r>
      <w:r w:rsidRPr="00664827">
        <w:rPr>
          <w:color w:val="auto"/>
          <w:sz w:val="28"/>
          <w:szCs w:val="28"/>
        </w:rPr>
        <w:t xml:space="preserve"> Kế hoạch số 139/KH-UBND ngày 07/8/2018 việc tổ chức hướng dẫn thực hiện Nghị định số 139/2017/NĐ-CP của Chính phủ (và Thông tư số 03/2018/TT-BXD của Bộ Xây dựng) về việc xử phạt vi phạm hành chính trong hoạt động đầu tư xây dựng đến các ban, ngành có liên quan và 15 đơn vị xã, phường nhằm áp dụng thực hiện đúng quy định pháp luật.</w:t>
      </w:r>
    </w:p>
    <w:p w:rsidR="00360B8A" w:rsidRPr="00664827" w:rsidRDefault="005E3B48" w:rsidP="000339DE">
      <w:pPr>
        <w:pStyle w:val="Header"/>
        <w:tabs>
          <w:tab w:val="left" w:pos="720"/>
        </w:tabs>
        <w:spacing w:before="120" w:after="120"/>
        <w:ind w:firstLine="709"/>
        <w:jc w:val="both"/>
        <w:rPr>
          <w:szCs w:val="28"/>
        </w:rPr>
      </w:pPr>
      <w:r w:rsidRPr="00664827">
        <w:rPr>
          <w:szCs w:val="28"/>
        </w:rPr>
        <w:t xml:space="preserve">- </w:t>
      </w:r>
      <w:r w:rsidR="00CB532C" w:rsidRPr="00664827">
        <w:rPr>
          <w:szCs w:val="28"/>
        </w:rPr>
        <w:t>Thực hiện</w:t>
      </w:r>
      <w:r w:rsidRPr="00664827">
        <w:rPr>
          <w:szCs w:val="28"/>
        </w:rPr>
        <w:t xml:space="preserve"> kế hoạch rà soát quản lý việc xây dựng trên địa bàn Thành phố</w:t>
      </w:r>
      <w:r w:rsidR="00546792" w:rsidRPr="00664827">
        <w:rPr>
          <w:szCs w:val="28"/>
        </w:rPr>
        <w:t>,</w:t>
      </w:r>
      <w:r w:rsidRPr="00664827">
        <w:rPr>
          <w:szCs w:val="28"/>
        </w:rPr>
        <w:t xml:space="preserve"> qua đó </w:t>
      </w:r>
      <w:r w:rsidR="00546792" w:rsidRPr="00664827">
        <w:rPr>
          <w:szCs w:val="28"/>
        </w:rPr>
        <w:t xml:space="preserve">Phòng đã </w:t>
      </w:r>
      <w:r w:rsidRPr="00664827">
        <w:rPr>
          <w:szCs w:val="28"/>
        </w:rPr>
        <w:t xml:space="preserve">phối hợp xã, phường thường xuyên kiểm tra các công </w:t>
      </w:r>
      <w:r w:rsidRPr="00664827">
        <w:rPr>
          <w:szCs w:val="28"/>
        </w:rPr>
        <w:lastRenderedPageBreak/>
        <w:t>trình, nhà ở được cấp phép xây dựng và xử lý các trường hợp xây dựng trái phép, sai phép hoặc lấn chiếm hành lang lộ giới trong quá trình xây dựng</w:t>
      </w:r>
      <w:r w:rsidR="00360B8A" w:rsidRPr="00664827">
        <w:rPr>
          <w:szCs w:val="28"/>
        </w:rPr>
        <w:t>.</w:t>
      </w:r>
    </w:p>
    <w:p w:rsidR="009652B3" w:rsidRPr="00664827" w:rsidRDefault="00CB532C" w:rsidP="009652B3">
      <w:pPr>
        <w:pStyle w:val="Header"/>
        <w:tabs>
          <w:tab w:val="center" w:pos="0"/>
        </w:tabs>
        <w:spacing w:after="120"/>
        <w:ind w:firstLine="720"/>
        <w:jc w:val="both"/>
        <w:rPr>
          <w:szCs w:val="28"/>
        </w:rPr>
      </w:pPr>
      <w:r w:rsidRPr="00664827">
        <w:rPr>
          <w:szCs w:val="28"/>
        </w:rPr>
        <w:t xml:space="preserve">- Phối </w:t>
      </w:r>
      <w:r w:rsidR="009652B3" w:rsidRPr="00664827">
        <w:rPr>
          <w:szCs w:val="28"/>
        </w:rPr>
        <w:t xml:space="preserve">hợp với Đội Quản lý trật tự đô thị tham mưu UBND Thành phố </w:t>
      </w:r>
      <w:r w:rsidRPr="00664827">
        <w:rPr>
          <w:szCs w:val="28"/>
        </w:rPr>
        <w:t xml:space="preserve">chấp thuận chủ trương </w:t>
      </w:r>
      <w:r w:rsidR="009652B3" w:rsidRPr="00664827">
        <w:rPr>
          <w:szCs w:val="28"/>
        </w:rPr>
        <w:t>lắp đặt bảng thông tin quy hoạch giao thông, chỉ giới xây dựng một số tuyến đường trên địa bàn Thành phố</w:t>
      </w:r>
      <w:r w:rsidRPr="00664827">
        <w:rPr>
          <w:szCs w:val="28"/>
        </w:rPr>
        <w:t xml:space="preserve"> và</w:t>
      </w:r>
      <w:r w:rsidR="009652B3" w:rsidRPr="00664827">
        <w:rPr>
          <w:szCs w:val="28"/>
        </w:rPr>
        <w:t xml:space="preserve"> đã thực hiện gắn thí điểm 03 bảng thông tin quy hoạch chỉ giới xây dựng ở xã Tịnh Thới.</w:t>
      </w:r>
    </w:p>
    <w:p w:rsidR="009652B3" w:rsidRPr="00664827" w:rsidRDefault="009652B3" w:rsidP="009652B3">
      <w:pPr>
        <w:spacing w:after="120"/>
        <w:ind w:firstLine="709"/>
        <w:jc w:val="both"/>
        <w:rPr>
          <w:color w:val="auto"/>
          <w:sz w:val="28"/>
          <w:szCs w:val="28"/>
        </w:rPr>
      </w:pPr>
      <w:r w:rsidRPr="00664827">
        <w:rPr>
          <w:color w:val="auto"/>
          <w:sz w:val="28"/>
          <w:szCs w:val="28"/>
        </w:rPr>
        <w:t xml:space="preserve">- </w:t>
      </w:r>
      <w:r w:rsidR="00CB532C" w:rsidRPr="00664827">
        <w:rPr>
          <w:color w:val="auto"/>
          <w:sz w:val="28"/>
          <w:szCs w:val="28"/>
        </w:rPr>
        <w:t xml:space="preserve">Trình </w:t>
      </w:r>
      <w:r w:rsidRPr="00664827">
        <w:rPr>
          <w:color w:val="auto"/>
          <w:sz w:val="28"/>
          <w:szCs w:val="28"/>
        </w:rPr>
        <w:t xml:space="preserve">Ủy ban nhân dân Thành phố phê duyệt </w:t>
      </w:r>
      <w:r w:rsidR="00CB532C" w:rsidRPr="00664827">
        <w:rPr>
          <w:color w:val="auto"/>
          <w:sz w:val="28"/>
          <w:szCs w:val="28"/>
        </w:rPr>
        <w:t xml:space="preserve">xong về </w:t>
      </w:r>
      <w:r w:rsidRPr="00664827">
        <w:rPr>
          <w:color w:val="auto"/>
          <w:sz w:val="28"/>
          <w:szCs w:val="28"/>
        </w:rPr>
        <w:t xml:space="preserve">điều chỉnh cục bộ quy hoạch </w:t>
      </w:r>
      <w:r w:rsidR="00CB532C" w:rsidRPr="00664827">
        <w:rPr>
          <w:color w:val="auto"/>
          <w:sz w:val="28"/>
          <w:szCs w:val="28"/>
        </w:rPr>
        <w:t xml:space="preserve">ở các </w:t>
      </w:r>
      <w:r w:rsidRPr="00664827">
        <w:rPr>
          <w:color w:val="auto"/>
          <w:sz w:val="28"/>
          <w:szCs w:val="28"/>
        </w:rPr>
        <w:t>phường: phường 4, phường 6, phường 5 dự kiến</w:t>
      </w:r>
      <w:r w:rsidR="00CB532C" w:rsidRPr="00664827">
        <w:rPr>
          <w:color w:val="auto"/>
          <w:sz w:val="28"/>
          <w:szCs w:val="28"/>
        </w:rPr>
        <w:t>.</w:t>
      </w:r>
    </w:p>
    <w:p w:rsidR="00D85508" w:rsidRPr="00664827" w:rsidRDefault="00D85508" w:rsidP="000339DE">
      <w:pPr>
        <w:spacing w:before="120" w:after="120"/>
        <w:ind w:firstLine="709"/>
        <w:jc w:val="both"/>
        <w:rPr>
          <w:color w:val="auto"/>
          <w:sz w:val="28"/>
          <w:szCs w:val="28"/>
        </w:rPr>
      </w:pPr>
      <w:r w:rsidRPr="00664827">
        <w:rPr>
          <w:color w:val="auto"/>
          <w:sz w:val="28"/>
          <w:szCs w:val="28"/>
        </w:rPr>
        <w:t xml:space="preserve">- </w:t>
      </w:r>
      <w:r w:rsidR="00CB532C" w:rsidRPr="00664827">
        <w:rPr>
          <w:color w:val="auto"/>
          <w:sz w:val="28"/>
          <w:szCs w:val="28"/>
        </w:rPr>
        <w:t xml:space="preserve">Tham mưu UBND Thành phố Kế hoạch </w:t>
      </w:r>
      <w:r w:rsidRPr="00664827">
        <w:rPr>
          <w:color w:val="auto"/>
          <w:sz w:val="28"/>
          <w:szCs w:val="28"/>
        </w:rPr>
        <w:t xml:space="preserve">số 47/KH-UBND ngày 08/3/2018 về việc kiểm tra công tác quản lý trật tự đô thị ở xã, phường trên địa </w:t>
      </w:r>
      <w:r w:rsidR="00CB532C" w:rsidRPr="00664827">
        <w:rPr>
          <w:color w:val="auto"/>
          <w:sz w:val="28"/>
          <w:szCs w:val="28"/>
        </w:rPr>
        <w:t xml:space="preserve">bàn thành phố Cao Lãnh năm 2018 để </w:t>
      </w:r>
      <w:r w:rsidRPr="00664827">
        <w:rPr>
          <w:color w:val="auto"/>
          <w:szCs w:val="24"/>
        </w:rPr>
        <w:t xml:space="preserve"> </w:t>
      </w:r>
      <w:r w:rsidRPr="00664827">
        <w:rPr>
          <w:color w:val="auto"/>
          <w:sz w:val="28"/>
          <w:szCs w:val="28"/>
        </w:rPr>
        <w:t>kịp thời nắm bắt thông tin, trao đổi nghiệp vụ chuyên môn, ngăn chặn những hành vi vi phạ</w:t>
      </w:r>
      <w:r w:rsidR="00CB532C" w:rsidRPr="00664827">
        <w:rPr>
          <w:color w:val="auto"/>
          <w:sz w:val="28"/>
          <w:szCs w:val="28"/>
        </w:rPr>
        <w:t>m trật tự đô thị mới xảy ra</w:t>
      </w:r>
      <w:r w:rsidRPr="00664827">
        <w:rPr>
          <w:color w:val="auto"/>
          <w:sz w:val="28"/>
          <w:szCs w:val="28"/>
        </w:rPr>
        <w:t xml:space="preserve">. Qua đó, hướng dẫn các đơn vị xã, phường chấn chỉnh lại một số nội dung nhằm ngăn chặn trình trạng xây dựng sai phép, không phép. </w:t>
      </w:r>
    </w:p>
    <w:p w:rsidR="009652B3" w:rsidRPr="00664827" w:rsidRDefault="00CB532C" w:rsidP="009652B3">
      <w:pPr>
        <w:spacing w:after="120"/>
        <w:ind w:firstLine="709"/>
        <w:jc w:val="both"/>
        <w:rPr>
          <w:color w:val="auto"/>
          <w:sz w:val="28"/>
          <w:szCs w:val="28"/>
        </w:rPr>
      </w:pPr>
      <w:r w:rsidRPr="00664827">
        <w:rPr>
          <w:color w:val="auto"/>
          <w:sz w:val="28"/>
          <w:szCs w:val="28"/>
        </w:rPr>
        <w:t xml:space="preserve">- </w:t>
      </w:r>
      <w:r w:rsidR="009652B3" w:rsidRPr="00664827">
        <w:rPr>
          <w:color w:val="auto"/>
          <w:sz w:val="28"/>
          <w:szCs w:val="28"/>
        </w:rPr>
        <w:t>Tham gia thanh tra, kiểm tra các xã, phường về công tác quản lý trật tự xây dựng, trực tiếp đi cơ sở để kịp thời giải quyết các vấn đề khó khăn trong xây dựng nhà ở, x</w:t>
      </w:r>
      <w:r w:rsidRPr="00664827">
        <w:rPr>
          <w:color w:val="auto"/>
          <w:sz w:val="28"/>
          <w:szCs w:val="28"/>
        </w:rPr>
        <w:t>ử lý sai phạm về trật tự đô thị. Kết quả đã</w:t>
      </w:r>
      <w:r w:rsidR="009652B3" w:rsidRPr="00664827">
        <w:rPr>
          <w:color w:val="auto"/>
          <w:sz w:val="28"/>
          <w:szCs w:val="28"/>
        </w:rPr>
        <w:t xml:space="preserve"> phối hợp giải quyết 16 trường hợp vướng mắc sai phạm.</w:t>
      </w:r>
    </w:p>
    <w:p w:rsidR="005E1BDA" w:rsidRPr="00664827" w:rsidRDefault="003A350C" w:rsidP="000339DE">
      <w:pPr>
        <w:spacing w:before="120" w:after="120"/>
        <w:ind w:firstLine="709"/>
        <w:jc w:val="both"/>
        <w:rPr>
          <w:b/>
          <w:color w:val="auto"/>
          <w:sz w:val="28"/>
          <w:szCs w:val="28"/>
        </w:rPr>
      </w:pPr>
      <w:r w:rsidRPr="00664827">
        <w:rPr>
          <w:b/>
          <w:color w:val="auto"/>
          <w:sz w:val="28"/>
          <w:szCs w:val="28"/>
        </w:rPr>
        <w:t>2.</w:t>
      </w:r>
      <w:r w:rsidR="005E1BDA" w:rsidRPr="00664827">
        <w:rPr>
          <w:b/>
          <w:color w:val="auto"/>
          <w:sz w:val="28"/>
          <w:szCs w:val="28"/>
        </w:rPr>
        <w:t xml:space="preserve"> Khó khăn, hạn chế tồn tại</w:t>
      </w:r>
    </w:p>
    <w:p w:rsidR="001142B0" w:rsidRPr="00664827" w:rsidRDefault="00B27713" w:rsidP="00366FEB">
      <w:pPr>
        <w:spacing w:before="120" w:after="120"/>
        <w:ind w:firstLine="709"/>
        <w:jc w:val="both"/>
        <w:rPr>
          <w:i/>
          <w:color w:val="auto"/>
          <w:sz w:val="28"/>
          <w:szCs w:val="28"/>
        </w:rPr>
      </w:pPr>
      <w:r w:rsidRPr="00664827">
        <w:rPr>
          <w:i/>
          <w:color w:val="auto"/>
          <w:sz w:val="28"/>
          <w:szCs w:val="28"/>
        </w:rPr>
        <w:t>2.1</w:t>
      </w:r>
      <w:r w:rsidR="00060DAF" w:rsidRPr="00664827">
        <w:rPr>
          <w:i/>
          <w:color w:val="auto"/>
          <w:sz w:val="28"/>
          <w:szCs w:val="28"/>
        </w:rPr>
        <w:t>.</w:t>
      </w:r>
      <w:r w:rsidR="007D35EA" w:rsidRPr="00664827">
        <w:rPr>
          <w:i/>
          <w:color w:val="auto"/>
          <w:sz w:val="28"/>
          <w:szCs w:val="28"/>
        </w:rPr>
        <w:t xml:space="preserve"> Đối với xã, phường</w:t>
      </w:r>
    </w:p>
    <w:p w:rsidR="00BF637E" w:rsidRPr="00664827" w:rsidRDefault="009E4996" w:rsidP="000339DE">
      <w:pPr>
        <w:spacing w:before="120" w:after="120"/>
        <w:ind w:firstLine="709"/>
        <w:jc w:val="both"/>
        <w:rPr>
          <w:color w:val="auto"/>
          <w:sz w:val="28"/>
          <w:szCs w:val="28"/>
        </w:rPr>
      </w:pPr>
      <w:r w:rsidRPr="00664827">
        <w:rPr>
          <w:color w:val="auto"/>
          <w:sz w:val="28"/>
          <w:szCs w:val="28"/>
        </w:rPr>
        <w:t xml:space="preserve">- </w:t>
      </w:r>
      <w:r w:rsidR="00613B1B" w:rsidRPr="00664827">
        <w:rPr>
          <w:color w:val="auto"/>
          <w:sz w:val="28"/>
          <w:szCs w:val="28"/>
        </w:rPr>
        <w:t xml:space="preserve">Còn để xảy ra tình trạng xây dựng nhà ở không </w:t>
      </w:r>
      <w:r w:rsidR="00FE78D3" w:rsidRPr="00664827">
        <w:rPr>
          <w:color w:val="auto"/>
          <w:sz w:val="28"/>
          <w:szCs w:val="28"/>
        </w:rPr>
        <w:t>đúng theo quy hoạch, xây dựng trên đất nông nghiệp (đất trồng cây hàng năm, cây lâu năm), trên sông rạch (đất công) nhưng</w:t>
      </w:r>
      <w:r w:rsidRPr="00664827">
        <w:rPr>
          <w:color w:val="auto"/>
          <w:sz w:val="28"/>
          <w:szCs w:val="28"/>
        </w:rPr>
        <w:t xml:space="preserve"> chưa có biện pháp ngăn chặn kịp thời, để khi xãy ra mới xử lý.</w:t>
      </w:r>
    </w:p>
    <w:p w:rsidR="0071756D" w:rsidRPr="00664827" w:rsidRDefault="0071756D" w:rsidP="000339DE">
      <w:pPr>
        <w:spacing w:before="120" w:after="120"/>
        <w:ind w:firstLine="709"/>
        <w:jc w:val="both"/>
        <w:rPr>
          <w:color w:val="auto"/>
          <w:sz w:val="28"/>
          <w:szCs w:val="28"/>
        </w:rPr>
      </w:pPr>
      <w:r w:rsidRPr="00664827">
        <w:rPr>
          <w:color w:val="auto"/>
          <w:sz w:val="28"/>
          <w:szCs w:val="28"/>
        </w:rPr>
        <w:t xml:space="preserve">- </w:t>
      </w:r>
      <w:r w:rsidR="00FE78D3" w:rsidRPr="00664827">
        <w:rPr>
          <w:color w:val="auto"/>
          <w:sz w:val="28"/>
          <w:szCs w:val="28"/>
        </w:rPr>
        <w:t>Một số xã, phường chưa nắm được chỉ giới, cos</w:t>
      </w:r>
      <w:r w:rsidR="006E68BC" w:rsidRPr="00664827">
        <w:rPr>
          <w:color w:val="auto"/>
          <w:sz w:val="28"/>
          <w:szCs w:val="28"/>
        </w:rPr>
        <w:t xml:space="preserve"> xây dựng cặp theo</w:t>
      </w:r>
      <w:r w:rsidR="00FE78D3" w:rsidRPr="00664827">
        <w:rPr>
          <w:color w:val="auto"/>
          <w:sz w:val="28"/>
          <w:szCs w:val="28"/>
        </w:rPr>
        <w:t xml:space="preserve"> các</w:t>
      </w:r>
      <w:r w:rsidR="006E68BC" w:rsidRPr="00664827">
        <w:rPr>
          <w:color w:val="auto"/>
          <w:sz w:val="28"/>
          <w:szCs w:val="28"/>
        </w:rPr>
        <w:t xml:space="preserve"> tuyến đường; các xã chưa nắm được khu vực quy hoạch phát triển đô thị, từ đó còn lúng túng trong việc quản lý và thông tin để người dân, doanh nghiệp nắm thực hiện đúng theo quy định của Luật Xây dựng và các Luật khác có liên quan</w:t>
      </w:r>
      <w:r w:rsidR="000B6818" w:rsidRPr="00664827">
        <w:rPr>
          <w:color w:val="auto"/>
          <w:sz w:val="28"/>
          <w:szCs w:val="28"/>
        </w:rPr>
        <w:t>.</w:t>
      </w:r>
    </w:p>
    <w:p w:rsidR="006E68BC" w:rsidRPr="00664827" w:rsidRDefault="006E68BC" w:rsidP="000339DE">
      <w:pPr>
        <w:spacing w:before="120" w:after="120"/>
        <w:ind w:firstLine="709"/>
        <w:jc w:val="both"/>
        <w:rPr>
          <w:color w:val="auto"/>
          <w:sz w:val="28"/>
          <w:szCs w:val="28"/>
        </w:rPr>
      </w:pPr>
      <w:r w:rsidRPr="00664827">
        <w:rPr>
          <w:color w:val="auto"/>
          <w:sz w:val="28"/>
          <w:szCs w:val="28"/>
        </w:rPr>
        <w:t>- Chưa được cung cấp thông tin kịp thời về cấp giấy phép xây dựng nhà ở, công trình để t</w:t>
      </w:r>
      <w:r w:rsidR="00060DAF" w:rsidRPr="00664827">
        <w:rPr>
          <w:color w:val="auto"/>
          <w:sz w:val="28"/>
          <w:szCs w:val="28"/>
        </w:rPr>
        <w:t>heo dõi, kiểm tra ngay từ ban đầ</w:t>
      </w:r>
      <w:r w:rsidR="003E1121" w:rsidRPr="00664827">
        <w:rPr>
          <w:color w:val="auto"/>
          <w:sz w:val="28"/>
          <w:szCs w:val="28"/>
        </w:rPr>
        <w:t>u, còn</w:t>
      </w:r>
      <w:r w:rsidRPr="00664827">
        <w:rPr>
          <w:color w:val="auto"/>
          <w:sz w:val="28"/>
          <w:szCs w:val="28"/>
        </w:rPr>
        <w:t xml:space="preserve"> gặp khó khăn trong xử lý các trường xây dựng</w:t>
      </w:r>
      <w:r w:rsidR="00060DAF" w:rsidRPr="00664827">
        <w:rPr>
          <w:color w:val="auto"/>
          <w:sz w:val="28"/>
          <w:szCs w:val="28"/>
        </w:rPr>
        <w:t xml:space="preserve"> sai phép đã có phạt tiền, nhưng không tháo gỡ phần xây dựng sai phép theo quy định của pháp luật.</w:t>
      </w:r>
      <w:r w:rsidRPr="00664827">
        <w:rPr>
          <w:color w:val="auto"/>
          <w:sz w:val="28"/>
          <w:szCs w:val="28"/>
        </w:rPr>
        <w:t xml:space="preserve"> </w:t>
      </w:r>
    </w:p>
    <w:p w:rsidR="00BF637E" w:rsidRPr="00664827" w:rsidRDefault="00BF637E" w:rsidP="000339DE">
      <w:pPr>
        <w:spacing w:before="120" w:after="120"/>
        <w:ind w:firstLine="709"/>
        <w:jc w:val="both"/>
        <w:rPr>
          <w:i/>
          <w:color w:val="auto"/>
          <w:sz w:val="28"/>
          <w:szCs w:val="28"/>
        </w:rPr>
      </w:pPr>
      <w:r w:rsidRPr="00664827">
        <w:rPr>
          <w:i/>
          <w:color w:val="auto"/>
          <w:sz w:val="28"/>
          <w:szCs w:val="28"/>
        </w:rPr>
        <w:t>2.2</w:t>
      </w:r>
      <w:r w:rsidR="00060DAF" w:rsidRPr="00664827">
        <w:rPr>
          <w:i/>
          <w:color w:val="auto"/>
          <w:sz w:val="28"/>
          <w:szCs w:val="28"/>
        </w:rPr>
        <w:t>.</w:t>
      </w:r>
      <w:r w:rsidR="0046662C" w:rsidRPr="00664827">
        <w:rPr>
          <w:i/>
          <w:color w:val="auto"/>
          <w:sz w:val="28"/>
          <w:szCs w:val="28"/>
        </w:rPr>
        <w:t xml:space="preserve"> Đối với Đội Quản lý</w:t>
      </w:r>
      <w:r w:rsidRPr="00664827">
        <w:rPr>
          <w:i/>
          <w:color w:val="auto"/>
          <w:sz w:val="28"/>
          <w:szCs w:val="28"/>
        </w:rPr>
        <w:t xml:space="preserve"> trật tự đô thị </w:t>
      </w:r>
    </w:p>
    <w:p w:rsidR="00060DAF" w:rsidRPr="00664827" w:rsidRDefault="00060DAF" w:rsidP="000339DE">
      <w:pPr>
        <w:tabs>
          <w:tab w:val="left" w:pos="709"/>
        </w:tabs>
        <w:spacing w:before="120" w:after="120"/>
        <w:ind w:firstLine="709"/>
        <w:jc w:val="both"/>
        <w:rPr>
          <w:color w:val="auto"/>
          <w:sz w:val="28"/>
          <w:szCs w:val="28"/>
        </w:rPr>
      </w:pPr>
      <w:r w:rsidRPr="00664827">
        <w:rPr>
          <w:color w:val="auto"/>
          <w:sz w:val="28"/>
          <w:szCs w:val="28"/>
        </w:rPr>
        <w:t xml:space="preserve">- Chưa được cung cấp thông tin kịp thời về cấp giấy phép xây dựng nhà ở, công trình để theo dõi, kiểm tra ngay từ ban đầu, từ đó gặp khó khăn trong khâu phối hợp kiểm tra xử lý. </w:t>
      </w:r>
    </w:p>
    <w:p w:rsidR="009B09BE" w:rsidRPr="00664827" w:rsidRDefault="009B09BE" w:rsidP="000339DE">
      <w:pPr>
        <w:tabs>
          <w:tab w:val="left" w:pos="709"/>
        </w:tabs>
        <w:spacing w:before="120" w:after="120"/>
        <w:ind w:firstLine="709"/>
        <w:jc w:val="both"/>
        <w:rPr>
          <w:color w:val="auto"/>
          <w:sz w:val="28"/>
          <w:szCs w:val="28"/>
        </w:rPr>
      </w:pPr>
      <w:r w:rsidRPr="00664827">
        <w:rPr>
          <w:color w:val="auto"/>
          <w:sz w:val="28"/>
          <w:szCs w:val="28"/>
        </w:rPr>
        <w:t xml:space="preserve">- Tình trạng cố tình của một số hộ bán hàng rong, xe đẩy chưa có giải pháp xử lý triệt để. Một số hộ bán nước mía, cá viên chiên... chưa có vị trí để bố trí mua bán ổn định, nên tình trạng mua bán </w:t>
      </w:r>
      <w:r w:rsidR="00060DAF" w:rsidRPr="00664827">
        <w:rPr>
          <w:color w:val="auto"/>
          <w:sz w:val="28"/>
          <w:szCs w:val="28"/>
        </w:rPr>
        <w:t>trên lồng đường, vỉ</w:t>
      </w:r>
      <w:r w:rsidRPr="00664827">
        <w:rPr>
          <w:color w:val="auto"/>
          <w:sz w:val="28"/>
          <w:szCs w:val="28"/>
        </w:rPr>
        <w:t xml:space="preserve">a hè vẫn còn </w:t>
      </w:r>
      <w:r w:rsidR="003E1121" w:rsidRPr="00664827">
        <w:rPr>
          <w:color w:val="auto"/>
          <w:sz w:val="28"/>
          <w:szCs w:val="28"/>
        </w:rPr>
        <w:t xml:space="preserve">xảy </w:t>
      </w:r>
      <w:r w:rsidR="003E1121" w:rsidRPr="00664827">
        <w:rPr>
          <w:color w:val="auto"/>
          <w:sz w:val="28"/>
          <w:szCs w:val="28"/>
        </w:rPr>
        <w:lastRenderedPageBreak/>
        <w:t xml:space="preserve">ra, </w:t>
      </w:r>
      <w:r w:rsidRPr="00664827">
        <w:rPr>
          <w:color w:val="auto"/>
          <w:sz w:val="28"/>
          <w:szCs w:val="28"/>
        </w:rPr>
        <w:t>làm</w:t>
      </w:r>
      <w:r w:rsidR="003E1121" w:rsidRPr="00664827">
        <w:rPr>
          <w:color w:val="auto"/>
          <w:sz w:val="28"/>
          <w:szCs w:val="28"/>
        </w:rPr>
        <w:t xml:space="preserve"> mất mỹ quan đô thị</w:t>
      </w:r>
      <w:r w:rsidR="005B3478" w:rsidRPr="00664827">
        <w:rPr>
          <w:color w:val="auto"/>
          <w:sz w:val="28"/>
          <w:szCs w:val="28"/>
        </w:rPr>
        <w:t>.</w:t>
      </w:r>
    </w:p>
    <w:p w:rsidR="00060DAF" w:rsidRPr="00664827" w:rsidRDefault="00060DAF" w:rsidP="00060DAF">
      <w:pPr>
        <w:spacing w:before="120" w:after="120"/>
        <w:ind w:firstLine="709"/>
        <w:jc w:val="both"/>
        <w:rPr>
          <w:i/>
          <w:color w:val="auto"/>
          <w:sz w:val="28"/>
          <w:szCs w:val="28"/>
        </w:rPr>
      </w:pPr>
      <w:r w:rsidRPr="00664827">
        <w:rPr>
          <w:i/>
          <w:color w:val="auto"/>
          <w:sz w:val="28"/>
          <w:szCs w:val="28"/>
        </w:rPr>
        <w:t>2.3. Đối với Phòng Quản lý đô thị Thành phố</w:t>
      </w:r>
    </w:p>
    <w:p w:rsidR="004C461F" w:rsidRPr="00664827" w:rsidRDefault="004C461F" w:rsidP="004C461F">
      <w:pPr>
        <w:tabs>
          <w:tab w:val="left" w:pos="709"/>
        </w:tabs>
        <w:spacing w:before="120" w:after="120"/>
        <w:ind w:firstLine="709"/>
        <w:jc w:val="both"/>
        <w:rPr>
          <w:color w:val="auto"/>
          <w:sz w:val="28"/>
          <w:szCs w:val="28"/>
        </w:rPr>
      </w:pPr>
      <w:r w:rsidRPr="00664827">
        <w:rPr>
          <w:color w:val="auto"/>
          <w:sz w:val="28"/>
          <w:szCs w:val="28"/>
        </w:rPr>
        <w:t>- Chưa cung cấp thông tin kịp thời về cấp giấy phép xây dựng nhà ở, công trình cho xã, phường, Đội Quản lý trật tự xây dựng Thành phố để theo dõi, kiểm tra ngay từ ban đầu theo kiến nghị của Ban.</w:t>
      </w:r>
    </w:p>
    <w:p w:rsidR="004C461F" w:rsidRPr="00664827" w:rsidRDefault="00683C47" w:rsidP="004C461F">
      <w:pPr>
        <w:tabs>
          <w:tab w:val="left" w:pos="709"/>
        </w:tabs>
        <w:spacing w:before="120" w:after="120"/>
        <w:ind w:firstLine="709"/>
        <w:jc w:val="both"/>
        <w:rPr>
          <w:color w:val="auto"/>
          <w:sz w:val="28"/>
          <w:szCs w:val="28"/>
        </w:rPr>
      </w:pPr>
      <w:r w:rsidRPr="00664827">
        <w:rPr>
          <w:color w:val="auto"/>
          <w:sz w:val="28"/>
          <w:szCs w:val="28"/>
        </w:rPr>
        <w:t>- Chưa niêm yết công khai</w:t>
      </w:r>
      <w:r w:rsidR="004C461F" w:rsidRPr="00664827">
        <w:rPr>
          <w:color w:val="auto"/>
          <w:sz w:val="28"/>
          <w:szCs w:val="28"/>
        </w:rPr>
        <w:t xml:space="preserve"> Quy hoạch </w:t>
      </w:r>
      <w:r w:rsidRPr="00664827">
        <w:rPr>
          <w:color w:val="auto"/>
          <w:sz w:val="28"/>
          <w:szCs w:val="28"/>
        </w:rPr>
        <w:t xml:space="preserve">khu vực </w:t>
      </w:r>
      <w:r w:rsidR="004C461F" w:rsidRPr="00664827">
        <w:rPr>
          <w:color w:val="auto"/>
          <w:sz w:val="28"/>
          <w:szCs w:val="28"/>
        </w:rPr>
        <w:t xml:space="preserve">phát triển </w:t>
      </w:r>
      <w:r w:rsidRPr="00664827">
        <w:rPr>
          <w:color w:val="auto"/>
          <w:sz w:val="28"/>
          <w:szCs w:val="28"/>
        </w:rPr>
        <w:t xml:space="preserve">mở rộng </w:t>
      </w:r>
      <w:r w:rsidR="004C461F" w:rsidRPr="00664827">
        <w:rPr>
          <w:color w:val="auto"/>
          <w:sz w:val="28"/>
          <w:szCs w:val="28"/>
        </w:rPr>
        <w:t xml:space="preserve">đô thị được </w:t>
      </w:r>
      <w:r w:rsidRPr="00664827">
        <w:rPr>
          <w:color w:val="auto"/>
          <w:sz w:val="28"/>
          <w:szCs w:val="28"/>
        </w:rPr>
        <w:t xml:space="preserve">cấp có thẩm quyền phê </w:t>
      </w:r>
      <w:r w:rsidR="004C461F" w:rsidRPr="00664827">
        <w:rPr>
          <w:color w:val="auto"/>
          <w:sz w:val="28"/>
          <w:szCs w:val="28"/>
        </w:rPr>
        <w:t xml:space="preserve">duyệt </w:t>
      </w:r>
      <w:r w:rsidRPr="00664827">
        <w:rPr>
          <w:color w:val="auto"/>
          <w:sz w:val="28"/>
          <w:szCs w:val="28"/>
        </w:rPr>
        <w:t>trên địa bàn Thành phố để người dân giám sát, thực hiện, Chính quyền quản lý, triển khai</w:t>
      </w:r>
      <w:r w:rsidR="004C461F" w:rsidRPr="00664827">
        <w:rPr>
          <w:color w:val="auto"/>
          <w:sz w:val="28"/>
          <w:szCs w:val="28"/>
        </w:rPr>
        <w:t xml:space="preserve"> thực hiện đúng theo quy định của Luật xây dựng về cấp giấy phép xây dựng.</w:t>
      </w:r>
    </w:p>
    <w:p w:rsidR="004C461F" w:rsidRPr="00664827" w:rsidRDefault="004C461F" w:rsidP="000339DE">
      <w:pPr>
        <w:tabs>
          <w:tab w:val="left" w:pos="709"/>
        </w:tabs>
        <w:spacing w:before="120" w:after="120"/>
        <w:ind w:firstLine="709"/>
        <w:jc w:val="both"/>
        <w:rPr>
          <w:color w:val="auto"/>
          <w:sz w:val="28"/>
          <w:szCs w:val="28"/>
        </w:rPr>
      </w:pPr>
      <w:r w:rsidRPr="00664827">
        <w:rPr>
          <w:color w:val="auto"/>
          <w:sz w:val="28"/>
          <w:szCs w:val="28"/>
        </w:rPr>
        <w:t xml:space="preserve">- Chưa chủ động trong đề xuất xử lý tình trạng phát sinh việc người dân xây dựng cơi, nới nhà ở để sử dụng mục đích nuôi chim yến trong đô thị gây </w:t>
      </w:r>
      <w:r w:rsidR="00683C47" w:rsidRPr="00664827">
        <w:rPr>
          <w:color w:val="auto"/>
          <w:sz w:val="28"/>
          <w:szCs w:val="28"/>
        </w:rPr>
        <w:t>mất mỹ quan và ô nhiễm môi trường.</w:t>
      </w:r>
    </w:p>
    <w:p w:rsidR="00E16B2B" w:rsidRPr="00664827" w:rsidRDefault="00E16B2B" w:rsidP="000339DE">
      <w:pPr>
        <w:spacing w:before="120" w:after="120"/>
        <w:ind w:firstLine="720"/>
        <w:jc w:val="both"/>
        <w:rPr>
          <w:color w:val="auto"/>
          <w:sz w:val="28"/>
          <w:szCs w:val="28"/>
        </w:rPr>
      </w:pPr>
      <w:r w:rsidRPr="00664827">
        <w:rPr>
          <w:color w:val="auto"/>
          <w:sz w:val="28"/>
          <w:szCs w:val="28"/>
        </w:rPr>
        <w:t>- Còn vướng mắc, bất cặp về các căn cứ pháp lý khi xử lý vi phạm hành chính trong lĩnh vực xây dựng như</w:t>
      </w:r>
      <w:r w:rsidR="000E30FF" w:rsidRPr="00664827">
        <w:rPr>
          <w:color w:val="auto"/>
          <w:sz w:val="28"/>
          <w:szCs w:val="28"/>
        </w:rPr>
        <w:t>;</w:t>
      </w:r>
      <w:r w:rsidRPr="00664827">
        <w:rPr>
          <w:color w:val="auto"/>
          <w:sz w:val="28"/>
          <w:szCs w:val="28"/>
        </w:rPr>
        <w:t xml:space="preserve"> xây dựng công trình, nhà ở trên đất không phải là đất ở hoặc trên sông, rạ</w:t>
      </w:r>
      <w:r w:rsidR="0046662C" w:rsidRPr="00664827">
        <w:rPr>
          <w:color w:val="auto"/>
          <w:sz w:val="28"/>
          <w:szCs w:val="28"/>
        </w:rPr>
        <w:t>ch.</w:t>
      </w:r>
    </w:p>
    <w:p w:rsidR="005E1BDA" w:rsidRPr="00664827" w:rsidRDefault="005E1BDA" w:rsidP="000339DE">
      <w:pPr>
        <w:spacing w:before="120" w:after="120"/>
        <w:ind w:firstLine="709"/>
        <w:jc w:val="both"/>
        <w:rPr>
          <w:b/>
          <w:color w:val="auto"/>
          <w:sz w:val="28"/>
          <w:szCs w:val="28"/>
        </w:rPr>
      </w:pPr>
      <w:r w:rsidRPr="00664827">
        <w:rPr>
          <w:b/>
          <w:color w:val="auto"/>
          <w:sz w:val="28"/>
          <w:szCs w:val="28"/>
        </w:rPr>
        <w:t>II. KIẾN NGHỊ</w:t>
      </w:r>
    </w:p>
    <w:p w:rsidR="00E968D7" w:rsidRPr="00664827" w:rsidRDefault="00E968D7" w:rsidP="000339DE">
      <w:pPr>
        <w:spacing w:before="120" w:after="120"/>
        <w:ind w:firstLine="709"/>
        <w:jc w:val="both"/>
        <w:rPr>
          <w:color w:val="auto"/>
          <w:sz w:val="28"/>
          <w:szCs w:val="28"/>
        </w:rPr>
      </w:pPr>
      <w:r w:rsidRPr="00664827">
        <w:rPr>
          <w:color w:val="auto"/>
          <w:sz w:val="28"/>
          <w:szCs w:val="28"/>
        </w:rPr>
        <w:t>Từ những khó khăn, hạn chế đã n</w:t>
      </w:r>
      <w:r w:rsidR="00725140" w:rsidRPr="00664827">
        <w:rPr>
          <w:color w:val="auto"/>
          <w:sz w:val="28"/>
          <w:szCs w:val="28"/>
        </w:rPr>
        <w:t>ê</w:t>
      </w:r>
      <w:r w:rsidRPr="00664827">
        <w:rPr>
          <w:color w:val="auto"/>
          <w:sz w:val="28"/>
          <w:szCs w:val="28"/>
        </w:rPr>
        <w:t>u; Ban Kinh tế - Xã hội HĐND T</w:t>
      </w:r>
      <w:r w:rsidR="00B63AE6" w:rsidRPr="00664827">
        <w:rPr>
          <w:color w:val="auto"/>
          <w:sz w:val="28"/>
          <w:szCs w:val="28"/>
        </w:rPr>
        <w:t>hành phố xin</w:t>
      </w:r>
      <w:r w:rsidR="00725140" w:rsidRPr="00664827">
        <w:rPr>
          <w:color w:val="auto"/>
          <w:sz w:val="28"/>
          <w:szCs w:val="28"/>
        </w:rPr>
        <w:t xml:space="preserve"> kiến nghị các vấn đề như sau:</w:t>
      </w:r>
    </w:p>
    <w:p w:rsidR="005E1BDA" w:rsidRPr="00664827" w:rsidRDefault="005E1BDA" w:rsidP="000339DE">
      <w:pPr>
        <w:spacing w:before="120" w:after="120"/>
        <w:ind w:firstLine="709"/>
        <w:jc w:val="both"/>
        <w:rPr>
          <w:color w:val="auto"/>
          <w:sz w:val="28"/>
          <w:szCs w:val="28"/>
        </w:rPr>
      </w:pPr>
      <w:r w:rsidRPr="00664827">
        <w:rPr>
          <w:b/>
          <w:color w:val="auto"/>
          <w:sz w:val="28"/>
          <w:szCs w:val="28"/>
        </w:rPr>
        <w:t xml:space="preserve">1. </w:t>
      </w:r>
      <w:r w:rsidR="00766B62" w:rsidRPr="00664827">
        <w:rPr>
          <w:b/>
          <w:color w:val="auto"/>
          <w:sz w:val="28"/>
          <w:szCs w:val="28"/>
        </w:rPr>
        <w:t>Đ</w:t>
      </w:r>
      <w:r w:rsidRPr="00664827">
        <w:rPr>
          <w:b/>
          <w:color w:val="auto"/>
          <w:sz w:val="28"/>
          <w:szCs w:val="28"/>
        </w:rPr>
        <w:t xml:space="preserve">ối với </w:t>
      </w:r>
      <w:r w:rsidR="00766B62" w:rsidRPr="00664827">
        <w:rPr>
          <w:b/>
          <w:color w:val="auto"/>
          <w:sz w:val="28"/>
          <w:szCs w:val="28"/>
        </w:rPr>
        <w:t>xã, phường</w:t>
      </w:r>
    </w:p>
    <w:p w:rsidR="005F3D5E" w:rsidRPr="00664827" w:rsidRDefault="003E1121" w:rsidP="000339DE">
      <w:pPr>
        <w:spacing w:before="120" w:after="120"/>
        <w:ind w:firstLine="709"/>
        <w:jc w:val="both"/>
        <w:rPr>
          <w:color w:val="auto"/>
          <w:sz w:val="28"/>
          <w:szCs w:val="28"/>
        </w:rPr>
      </w:pPr>
      <w:r w:rsidRPr="00664827">
        <w:rPr>
          <w:color w:val="auto"/>
          <w:sz w:val="28"/>
          <w:szCs w:val="28"/>
        </w:rPr>
        <w:t>- Cần tập trung thực hiện thường xuyên</w:t>
      </w:r>
      <w:r w:rsidR="005F3D5E" w:rsidRPr="00664827">
        <w:rPr>
          <w:color w:val="auto"/>
          <w:sz w:val="28"/>
          <w:szCs w:val="28"/>
        </w:rPr>
        <w:t xml:space="preserve"> công tác tuyên truy</w:t>
      </w:r>
      <w:r w:rsidR="009C0563" w:rsidRPr="00664827">
        <w:rPr>
          <w:color w:val="auto"/>
          <w:sz w:val="28"/>
          <w:szCs w:val="28"/>
        </w:rPr>
        <w:t xml:space="preserve">ền, nâng cao nhận thức trong nhân dân để tích cực tham gia </w:t>
      </w:r>
      <w:r w:rsidR="005F3D5E" w:rsidRPr="00664827">
        <w:rPr>
          <w:color w:val="auto"/>
          <w:sz w:val="28"/>
          <w:szCs w:val="28"/>
        </w:rPr>
        <w:t xml:space="preserve">thực hiện </w:t>
      </w:r>
      <w:r w:rsidR="009C0563" w:rsidRPr="00664827">
        <w:rPr>
          <w:color w:val="auto"/>
          <w:sz w:val="28"/>
          <w:szCs w:val="28"/>
        </w:rPr>
        <w:t>tốt nếp sống văn minh đô thị;</w:t>
      </w:r>
      <w:r w:rsidR="005F3D5E" w:rsidRPr="00664827">
        <w:rPr>
          <w:color w:val="auto"/>
          <w:sz w:val="28"/>
          <w:szCs w:val="28"/>
        </w:rPr>
        <w:t xml:space="preserve"> </w:t>
      </w:r>
      <w:r w:rsidR="009C0563" w:rsidRPr="00664827">
        <w:rPr>
          <w:color w:val="auto"/>
          <w:sz w:val="28"/>
          <w:szCs w:val="28"/>
        </w:rPr>
        <w:t>chấp hành và thực hiện một cách tự giác, nghiêm túc những quy định của pháp luật về trật tự đô thị, xây dựng</w:t>
      </w:r>
      <w:r w:rsidR="005F3D5E" w:rsidRPr="00664827">
        <w:rPr>
          <w:color w:val="auto"/>
          <w:sz w:val="28"/>
          <w:szCs w:val="28"/>
        </w:rPr>
        <w:t>.</w:t>
      </w:r>
    </w:p>
    <w:p w:rsidR="00084516" w:rsidRPr="00664827" w:rsidRDefault="00084516" w:rsidP="000339DE">
      <w:pPr>
        <w:spacing w:before="120" w:after="120"/>
        <w:ind w:firstLine="709"/>
        <w:jc w:val="both"/>
        <w:rPr>
          <w:color w:val="auto"/>
          <w:sz w:val="28"/>
          <w:szCs w:val="28"/>
        </w:rPr>
      </w:pPr>
      <w:r w:rsidRPr="00664827">
        <w:rPr>
          <w:color w:val="auto"/>
          <w:sz w:val="28"/>
          <w:szCs w:val="28"/>
        </w:rPr>
        <w:t xml:space="preserve">- </w:t>
      </w:r>
      <w:r w:rsidR="009C0563" w:rsidRPr="00664827">
        <w:rPr>
          <w:color w:val="auto"/>
          <w:sz w:val="28"/>
          <w:szCs w:val="28"/>
        </w:rPr>
        <w:t>Phối hợp với Phòng Quản lý đô thị Thành phố niêm yết công khai các quy hoạch phát triển đô thị được duyệt để nhân dân giám sát, thực hiện</w:t>
      </w:r>
      <w:r w:rsidR="008C710A" w:rsidRPr="00664827">
        <w:rPr>
          <w:color w:val="auto"/>
          <w:sz w:val="28"/>
          <w:szCs w:val="28"/>
        </w:rPr>
        <w:t>; tiếp tục thực hiện</w:t>
      </w:r>
      <w:r w:rsidR="008C710A" w:rsidRPr="00664827">
        <w:rPr>
          <w:color w:val="auto"/>
          <w:szCs w:val="28"/>
        </w:rPr>
        <w:t xml:space="preserve"> </w:t>
      </w:r>
      <w:r w:rsidR="008C710A" w:rsidRPr="00664827">
        <w:rPr>
          <w:color w:val="auto"/>
          <w:sz w:val="28"/>
          <w:szCs w:val="28"/>
        </w:rPr>
        <w:t>lắp đặt bảng thông tin quy hoạch giao thông, chỉ giới xây dựng một số tuyến đường trên địa bàn.</w:t>
      </w:r>
    </w:p>
    <w:p w:rsidR="00982167" w:rsidRPr="00664827" w:rsidRDefault="00084516" w:rsidP="000339DE">
      <w:pPr>
        <w:spacing w:before="120" w:after="120"/>
        <w:ind w:firstLine="709"/>
        <w:jc w:val="both"/>
        <w:rPr>
          <w:color w:val="auto"/>
          <w:sz w:val="28"/>
          <w:szCs w:val="28"/>
        </w:rPr>
      </w:pPr>
      <w:r w:rsidRPr="00664827">
        <w:rPr>
          <w:color w:val="auto"/>
          <w:sz w:val="28"/>
          <w:szCs w:val="28"/>
        </w:rPr>
        <w:tab/>
        <w:t xml:space="preserve">- </w:t>
      </w:r>
      <w:r w:rsidR="008C710A" w:rsidRPr="00664827">
        <w:rPr>
          <w:color w:val="auto"/>
          <w:sz w:val="28"/>
          <w:szCs w:val="28"/>
        </w:rPr>
        <w:t>Có biện pháp tăng cường kiểm tra, ngăn chặn kịp thời trình trạng xây dựng không phép, sai phép và trên vị trí đất không đúng mục đích sử dụng, trên đất công (sông, rạch) do nhà nước quản lý theo quy định của Luật xây dựng</w:t>
      </w:r>
      <w:r w:rsidR="00B0097D" w:rsidRPr="00664827">
        <w:rPr>
          <w:color w:val="auto"/>
          <w:sz w:val="28"/>
          <w:szCs w:val="28"/>
        </w:rPr>
        <w:t>.</w:t>
      </w:r>
    </w:p>
    <w:p w:rsidR="004C64B8" w:rsidRPr="00664827" w:rsidRDefault="001F495B" w:rsidP="000339DE">
      <w:pPr>
        <w:spacing w:before="120" w:after="120"/>
        <w:ind w:firstLine="709"/>
        <w:jc w:val="both"/>
        <w:rPr>
          <w:b/>
          <w:color w:val="auto"/>
          <w:sz w:val="28"/>
          <w:szCs w:val="28"/>
        </w:rPr>
      </w:pPr>
      <w:r w:rsidRPr="00664827">
        <w:rPr>
          <w:b/>
          <w:color w:val="auto"/>
          <w:sz w:val="28"/>
          <w:szCs w:val="28"/>
        </w:rPr>
        <w:t xml:space="preserve">2. Đối với Đội </w:t>
      </w:r>
      <w:r w:rsidR="0046662C" w:rsidRPr="00664827">
        <w:rPr>
          <w:b/>
          <w:color w:val="auto"/>
          <w:sz w:val="28"/>
          <w:szCs w:val="28"/>
        </w:rPr>
        <w:t xml:space="preserve">Quản lý </w:t>
      </w:r>
      <w:r w:rsidRPr="00664827">
        <w:rPr>
          <w:b/>
          <w:color w:val="auto"/>
          <w:sz w:val="28"/>
          <w:szCs w:val="28"/>
        </w:rPr>
        <w:t>trật tự đô thị</w:t>
      </w:r>
    </w:p>
    <w:p w:rsidR="008C710A" w:rsidRPr="00664827" w:rsidRDefault="001F495B" w:rsidP="000339DE">
      <w:pPr>
        <w:spacing w:before="120" w:after="120"/>
        <w:ind w:firstLine="709"/>
        <w:jc w:val="both"/>
        <w:rPr>
          <w:color w:val="auto"/>
          <w:sz w:val="28"/>
          <w:szCs w:val="28"/>
        </w:rPr>
      </w:pPr>
      <w:r w:rsidRPr="00664827">
        <w:rPr>
          <w:color w:val="auto"/>
          <w:sz w:val="28"/>
          <w:szCs w:val="28"/>
        </w:rPr>
        <w:t xml:space="preserve"> </w:t>
      </w:r>
      <w:r w:rsidR="004C64B8" w:rsidRPr="00664827">
        <w:rPr>
          <w:color w:val="auto"/>
          <w:sz w:val="28"/>
          <w:szCs w:val="28"/>
        </w:rPr>
        <w:t>- Tăng cường tuần tra, kiểm tra xử lý nghiêm các trường hợp xe chuyên chỡ vật liệu xây dựng, thu gôm rác thải để rơi rớt trên đường giao thông.</w:t>
      </w:r>
    </w:p>
    <w:p w:rsidR="004C64B8" w:rsidRPr="00664827" w:rsidRDefault="004C64B8" w:rsidP="000339DE">
      <w:pPr>
        <w:spacing w:before="120" w:after="120"/>
        <w:ind w:firstLine="709"/>
        <w:jc w:val="both"/>
        <w:rPr>
          <w:color w:val="auto"/>
          <w:sz w:val="28"/>
          <w:szCs w:val="28"/>
        </w:rPr>
      </w:pPr>
      <w:r w:rsidRPr="00664827">
        <w:rPr>
          <w:color w:val="auto"/>
          <w:sz w:val="28"/>
          <w:szCs w:val="28"/>
        </w:rPr>
        <w:t>- Phối hợp UBND xã, phường kiểm tra, xử lý kịp thời tình trạng xây dựng, sửa chữa nhà cơi, nới không đúng theo giấy phép để sử dụng mục đích nuôi chim yến trong khu dân cư; xử lý có hiệu quả chủ đầu tư xây dựng công trình không có che chắn theo quy định.</w:t>
      </w:r>
    </w:p>
    <w:p w:rsidR="004C64B8" w:rsidRPr="00664827" w:rsidRDefault="004C64B8" w:rsidP="000339DE">
      <w:pPr>
        <w:spacing w:before="120" w:after="120"/>
        <w:ind w:firstLine="709"/>
        <w:jc w:val="both"/>
        <w:rPr>
          <w:color w:val="auto"/>
          <w:sz w:val="28"/>
          <w:szCs w:val="28"/>
        </w:rPr>
      </w:pPr>
      <w:r w:rsidRPr="00664827">
        <w:rPr>
          <w:color w:val="auto"/>
          <w:sz w:val="28"/>
          <w:szCs w:val="28"/>
        </w:rPr>
        <w:lastRenderedPageBreak/>
        <w:t>- Cùng với UBND xã, phường tăng cường công tác kiểm tra, xử lý, ngăn chặn không để xảy ra xây dựng công trình, nhà ở lấn chiếm sông, rạch</w:t>
      </w:r>
      <w:r w:rsidR="0046662C" w:rsidRPr="00664827">
        <w:rPr>
          <w:color w:val="auto"/>
          <w:sz w:val="28"/>
          <w:szCs w:val="28"/>
        </w:rPr>
        <w:t>, hành lan lộ giới, khu vực d</w:t>
      </w:r>
      <w:r w:rsidR="0025723A" w:rsidRPr="00664827">
        <w:rPr>
          <w:color w:val="auto"/>
          <w:sz w:val="28"/>
          <w:szCs w:val="28"/>
        </w:rPr>
        <w:t>i tích lịch sử, văn hóa.</w:t>
      </w:r>
      <w:r w:rsidRPr="00664827">
        <w:rPr>
          <w:color w:val="auto"/>
          <w:sz w:val="28"/>
          <w:szCs w:val="28"/>
        </w:rPr>
        <w:t xml:space="preserve"> </w:t>
      </w:r>
    </w:p>
    <w:p w:rsidR="009D7AA2" w:rsidRPr="00664827" w:rsidRDefault="004C64B8" w:rsidP="000339DE">
      <w:pPr>
        <w:spacing w:before="120" w:after="120"/>
        <w:ind w:firstLine="709"/>
        <w:jc w:val="both"/>
        <w:rPr>
          <w:b/>
          <w:color w:val="auto"/>
          <w:sz w:val="28"/>
          <w:szCs w:val="28"/>
        </w:rPr>
      </w:pPr>
      <w:r w:rsidRPr="00664827">
        <w:rPr>
          <w:b/>
          <w:color w:val="auto"/>
          <w:sz w:val="28"/>
          <w:szCs w:val="28"/>
        </w:rPr>
        <w:t>3</w:t>
      </w:r>
      <w:r w:rsidR="008C710A" w:rsidRPr="00664827">
        <w:rPr>
          <w:b/>
          <w:color w:val="auto"/>
          <w:sz w:val="28"/>
          <w:szCs w:val="28"/>
        </w:rPr>
        <w:t>. Đối với</w:t>
      </w:r>
      <w:r w:rsidR="001F495B" w:rsidRPr="00664827">
        <w:rPr>
          <w:b/>
          <w:color w:val="auto"/>
          <w:sz w:val="28"/>
          <w:szCs w:val="28"/>
        </w:rPr>
        <w:t xml:space="preserve"> </w:t>
      </w:r>
      <w:r w:rsidR="005E1BDA" w:rsidRPr="00664827">
        <w:rPr>
          <w:b/>
          <w:color w:val="auto"/>
          <w:sz w:val="28"/>
          <w:szCs w:val="28"/>
        </w:rPr>
        <w:t>Phòng</w:t>
      </w:r>
      <w:r w:rsidR="001F495B" w:rsidRPr="00664827">
        <w:rPr>
          <w:b/>
          <w:color w:val="auto"/>
          <w:sz w:val="28"/>
          <w:szCs w:val="28"/>
        </w:rPr>
        <w:t xml:space="preserve"> Quản lý đô thị Thành phố</w:t>
      </w:r>
    </w:p>
    <w:p w:rsidR="0025723A" w:rsidRPr="00664827" w:rsidRDefault="0025723A" w:rsidP="000339DE">
      <w:pPr>
        <w:spacing w:before="120" w:after="120"/>
        <w:ind w:firstLine="709"/>
        <w:jc w:val="both"/>
        <w:rPr>
          <w:color w:val="auto"/>
          <w:sz w:val="28"/>
          <w:szCs w:val="28"/>
        </w:rPr>
      </w:pPr>
      <w:r w:rsidRPr="00664827">
        <w:rPr>
          <w:color w:val="auto"/>
          <w:sz w:val="28"/>
          <w:szCs w:val="28"/>
        </w:rPr>
        <w:t>- Cung cấp kịp thời về kết quả cấp giấy phép xây dựng nhà ở, công trình (nếu có) cho Đội quản lý trật tự đô thị và UBND xã, phường biết để quản lý, theo dõi, kiể</w:t>
      </w:r>
      <w:r w:rsidR="00B63AE6" w:rsidRPr="00664827">
        <w:rPr>
          <w:color w:val="auto"/>
          <w:sz w:val="28"/>
          <w:szCs w:val="28"/>
        </w:rPr>
        <w:t>m tra (như kiến nghị lần trước).</w:t>
      </w:r>
    </w:p>
    <w:p w:rsidR="009875CC" w:rsidRPr="00664827" w:rsidRDefault="009875CC" w:rsidP="009875CC">
      <w:pPr>
        <w:spacing w:before="120" w:after="120"/>
        <w:ind w:firstLine="709"/>
        <w:jc w:val="both"/>
        <w:rPr>
          <w:color w:val="auto"/>
          <w:sz w:val="28"/>
          <w:szCs w:val="28"/>
        </w:rPr>
      </w:pPr>
      <w:r w:rsidRPr="00664827">
        <w:rPr>
          <w:color w:val="auto"/>
          <w:sz w:val="28"/>
          <w:szCs w:val="28"/>
        </w:rPr>
        <w:t>- Cung cấp thông tin và niêm yết công khai về quy hoạch phát triển đô thị được cấp có thẩm quyền phê duyệt trên địa bàn Thành phố và xác định những địa bàn, khu vực được miễn giấy phép xây dựng theo quy định tại Khoản 2, Điều 89 của Luật Xây dựng năm 2014 để UBND xã, phường quản lý, hướng dẫn nhân dân thực hiện.</w:t>
      </w:r>
    </w:p>
    <w:p w:rsidR="00912B84" w:rsidRPr="00664827" w:rsidRDefault="00912B84" w:rsidP="000339DE">
      <w:pPr>
        <w:spacing w:before="120" w:after="120"/>
        <w:ind w:firstLine="709"/>
        <w:jc w:val="both"/>
        <w:rPr>
          <w:color w:val="auto"/>
          <w:sz w:val="28"/>
          <w:szCs w:val="28"/>
        </w:rPr>
      </w:pPr>
      <w:r w:rsidRPr="00664827">
        <w:rPr>
          <w:color w:val="auto"/>
          <w:sz w:val="28"/>
          <w:szCs w:val="28"/>
        </w:rPr>
        <w:t xml:space="preserve">- Đề xuất UBND Thành phố Ban hành các kế hoạch thực hiện việc kiểm tra, công nhận đạt chuẩn tuyến phố văn minh đô thị, tuyến đường nông thôn mới trong năm 2019 và chọn các tuyến đường </w:t>
      </w:r>
      <w:r w:rsidR="00BF5CD3" w:rsidRPr="00664827">
        <w:rPr>
          <w:color w:val="auto"/>
          <w:sz w:val="28"/>
          <w:szCs w:val="28"/>
        </w:rPr>
        <w:t>chính trong nội ô Thành phố để triển khai thực hiện đạt chuẩn tuyến đường Văn minh đô thị.</w:t>
      </w:r>
    </w:p>
    <w:p w:rsidR="00B63AE6" w:rsidRPr="00664827" w:rsidRDefault="00B63AE6" w:rsidP="000339DE">
      <w:pPr>
        <w:spacing w:before="120" w:after="120"/>
        <w:ind w:firstLine="709"/>
        <w:jc w:val="both"/>
        <w:rPr>
          <w:i/>
          <w:color w:val="auto"/>
          <w:sz w:val="28"/>
          <w:szCs w:val="28"/>
        </w:rPr>
      </w:pPr>
      <w:r w:rsidRPr="00664827">
        <w:rPr>
          <w:color w:val="auto"/>
          <w:sz w:val="28"/>
          <w:szCs w:val="28"/>
        </w:rPr>
        <w:t xml:space="preserve">- Các điều chỉnh quy hoạch cục bộ phải họp dân và công bố niêm yết công khai để người dân giám sát, thực hiện. </w:t>
      </w:r>
      <w:r w:rsidRPr="00664827">
        <w:rPr>
          <w:i/>
          <w:color w:val="auto"/>
          <w:sz w:val="28"/>
          <w:szCs w:val="28"/>
        </w:rPr>
        <w:t>(khu vực phường</w:t>
      </w:r>
      <w:r w:rsidR="0046662C" w:rsidRPr="00664827">
        <w:rPr>
          <w:i/>
          <w:color w:val="auto"/>
          <w:sz w:val="28"/>
          <w:szCs w:val="28"/>
        </w:rPr>
        <w:t xml:space="preserve"> 4,</w:t>
      </w:r>
      <w:r w:rsidRPr="00664827">
        <w:rPr>
          <w:i/>
          <w:color w:val="auto"/>
          <w:sz w:val="28"/>
          <w:szCs w:val="28"/>
        </w:rPr>
        <w:t xml:space="preserve"> 6)</w:t>
      </w:r>
    </w:p>
    <w:p w:rsidR="00BF5CD3" w:rsidRPr="00664827" w:rsidRDefault="00BF5CD3" w:rsidP="000339DE">
      <w:pPr>
        <w:spacing w:before="120" w:after="120"/>
        <w:ind w:firstLine="709"/>
        <w:jc w:val="both"/>
        <w:rPr>
          <w:i/>
          <w:color w:val="auto"/>
          <w:sz w:val="28"/>
          <w:szCs w:val="28"/>
        </w:rPr>
      </w:pPr>
      <w:r w:rsidRPr="00664827">
        <w:rPr>
          <w:i/>
          <w:color w:val="auto"/>
          <w:sz w:val="28"/>
          <w:szCs w:val="28"/>
        </w:rPr>
        <w:t>4. Đối với UBND Thành phố.</w:t>
      </w:r>
    </w:p>
    <w:p w:rsidR="00BF5CD3" w:rsidRPr="00664827" w:rsidRDefault="00BF5CD3" w:rsidP="000339DE">
      <w:pPr>
        <w:spacing w:before="120" w:after="120"/>
        <w:ind w:firstLine="709"/>
        <w:jc w:val="both"/>
        <w:rPr>
          <w:color w:val="auto"/>
          <w:sz w:val="28"/>
          <w:szCs w:val="28"/>
        </w:rPr>
      </w:pPr>
      <w:r w:rsidRPr="00664827">
        <w:rPr>
          <w:color w:val="auto"/>
          <w:sz w:val="28"/>
          <w:szCs w:val="28"/>
        </w:rPr>
        <w:t xml:space="preserve">Nghiên cứu, có giải pháp </w:t>
      </w:r>
      <w:r w:rsidR="00B63AE6" w:rsidRPr="00664827">
        <w:rPr>
          <w:color w:val="auto"/>
          <w:sz w:val="28"/>
          <w:szCs w:val="28"/>
        </w:rPr>
        <w:t xml:space="preserve">chỉ đạo việc </w:t>
      </w:r>
      <w:r w:rsidRPr="00664827">
        <w:rPr>
          <w:color w:val="auto"/>
          <w:sz w:val="28"/>
          <w:szCs w:val="28"/>
        </w:rPr>
        <w:t xml:space="preserve">quản </w:t>
      </w:r>
      <w:r w:rsidR="0046662C" w:rsidRPr="00664827">
        <w:rPr>
          <w:color w:val="auto"/>
          <w:sz w:val="28"/>
          <w:szCs w:val="28"/>
        </w:rPr>
        <w:t>lý,</w:t>
      </w:r>
      <w:r w:rsidRPr="00664827">
        <w:rPr>
          <w:color w:val="auto"/>
          <w:sz w:val="28"/>
          <w:szCs w:val="28"/>
        </w:rPr>
        <w:t xml:space="preserve"> ngăn chặn tình trạng xây dựng, sửa chữa cơi, nới nhà ở để sử dụng việc nuôi chim yến hiện nay trên địa bàn Thà</w:t>
      </w:r>
      <w:r w:rsidR="0046662C" w:rsidRPr="00664827">
        <w:rPr>
          <w:color w:val="auto"/>
          <w:sz w:val="28"/>
          <w:szCs w:val="28"/>
        </w:rPr>
        <w:t>nh phố làm mất mỹ quan không gian đô thị và</w:t>
      </w:r>
      <w:r w:rsidRPr="00664827">
        <w:rPr>
          <w:color w:val="auto"/>
          <w:sz w:val="28"/>
          <w:szCs w:val="28"/>
        </w:rPr>
        <w:t xml:space="preserve"> gây ô nhiễm môi trường.</w:t>
      </w:r>
    </w:p>
    <w:p w:rsidR="00B63AE6" w:rsidRPr="00664827" w:rsidRDefault="00B63AE6" w:rsidP="00B63AE6">
      <w:pPr>
        <w:ind w:firstLine="709"/>
        <w:jc w:val="both"/>
        <w:rPr>
          <w:color w:val="auto"/>
          <w:sz w:val="28"/>
          <w:szCs w:val="28"/>
        </w:rPr>
      </w:pPr>
      <w:r w:rsidRPr="00664827">
        <w:rPr>
          <w:color w:val="auto"/>
          <w:sz w:val="28"/>
          <w:szCs w:val="28"/>
        </w:rPr>
        <w:t xml:space="preserve">Trên đây là báo cáo kết quả giám sát của Ban Kinh tế – Xã hội HĐND Thành phố </w:t>
      </w:r>
      <w:r w:rsidR="0092538E" w:rsidRPr="00664827">
        <w:rPr>
          <w:color w:val="auto"/>
          <w:sz w:val="28"/>
          <w:szCs w:val="28"/>
        </w:rPr>
        <w:t xml:space="preserve">về việc thực hiện các kiến nghị sau khảo sát, giám sát việc triển khai thực hiện quản lý nhà nước về trật tự đô thị, xây dựng trên địa bàn Thành phố năm 2017 </w:t>
      </w:r>
      <w:r w:rsidRPr="00664827">
        <w:rPr>
          <w:color w:val="auto"/>
          <w:sz w:val="28"/>
          <w:szCs w:val="28"/>
        </w:rPr>
        <w:t>gửi đến các đơn vị, cơ quan, địa phương có liên quan biết, giải quyết theo thẩm quyền.</w:t>
      </w:r>
    </w:p>
    <w:p w:rsidR="00983D2F" w:rsidRPr="00664827" w:rsidRDefault="00983D2F" w:rsidP="000339DE">
      <w:pPr>
        <w:spacing w:before="120" w:after="120"/>
        <w:ind w:firstLine="709"/>
        <w:jc w:val="both"/>
        <w:rPr>
          <w:color w:val="auto"/>
          <w:sz w:val="28"/>
          <w:szCs w:val="28"/>
        </w:rPr>
      </w:pPr>
    </w:p>
    <w:tbl>
      <w:tblPr>
        <w:tblStyle w:val="a0"/>
        <w:tblW w:w="9180" w:type="dxa"/>
        <w:tblInd w:w="115" w:type="dxa"/>
        <w:tblLayout w:type="fixed"/>
        <w:tblLook w:val="04A0" w:firstRow="1" w:lastRow="0" w:firstColumn="1" w:lastColumn="0" w:noHBand="0" w:noVBand="1"/>
      </w:tblPr>
      <w:tblGrid>
        <w:gridCol w:w="4500"/>
        <w:gridCol w:w="4680"/>
      </w:tblGrid>
      <w:tr w:rsidR="00664827" w:rsidRPr="00664827" w:rsidTr="000A0791">
        <w:tc>
          <w:tcPr>
            <w:tcW w:w="4500" w:type="dxa"/>
            <w:vMerge w:val="restart"/>
          </w:tcPr>
          <w:p w:rsidR="00983D2F" w:rsidRPr="00664827" w:rsidRDefault="00E63E61" w:rsidP="001A5F69">
            <w:pPr>
              <w:contextualSpacing w:val="0"/>
              <w:jc w:val="both"/>
              <w:rPr>
                <w:color w:val="auto"/>
                <w:sz w:val="22"/>
                <w:szCs w:val="22"/>
              </w:rPr>
            </w:pPr>
            <w:r w:rsidRPr="00664827">
              <w:rPr>
                <w:b/>
                <w:i/>
                <w:color w:val="auto"/>
                <w:sz w:val="22"/>
                <w:szCs w:val="22"/>
              </w:rPr>
              <w:t>Nơi nhận</w:t>
            </w:r>
            <w:r w:rsidRPr="00664827">
              <w:rPr>
                <w:color w:val="auto"/>
                <w:sz w:val="22"/>
                <w:szCs w:val="22"/>
              </w:rPr>
              <w:t>:</w:t>
            </w:r>
          </w:p>
          <w:p w:rsidR="0092538E" w:rsidRPr="00664827" w:rsidRDefault="0092538E" w:rsidP="0092538E">
            <w:pPr>
              <w:contextualSpacing w:val="0"/>
              <w:jc w:val="both"/>
              <w:rPr>
                <w:color w:val="auto"/>
                <w:sz w:val="22"/>
                <w:szCs w:val="22"/>
              </w:rPr>
            </w:pPr>
            <w:r w:rsidRPr="00664827">
              <w:rPr>
                <w:color w:val="auto"/>
                <w:sz w:val="22"/>
                <w:szCs w:val="22"/>
              </w:rPr>
              <w:t>- TT/TU;</w:t>
            </w:r>
          </w:p>
          <w:p w:rsidR="0092538E" w:rsidRPr="00664827" w:rsidRDefault="0092538E" w:rsidP="0092538E">
            <w:pPr>
              <w:jc w:val="both"/>
              <w:rPr>
                <w:color w:val="auto"/>
                <w:sz w:val="22"/>
                <w:szCs w:val="22"/>
              </w:rPr>
            </w:pPr>
            <w:r w:rsidRPr="00664827">
              <w:rPr>
                <w:color w:val="auto"/>
                <w:sz w:val="22"/>
                <w:szCs w:val="22"/>
              </w:rPr>
              <w:t>- TT/HĐND, UBND Thành phố;</w:t>
            </w:r>
          </w:p>
          <w:p w:rsidR="0092538E" w:rsidRPr="00664827" w:rsidRDefault="0092538E" w:rsidP="0092538E">
            <w:pPr>
              <w:jc w:val="both"/>
              <w:rPr>
                <w:color w:val="auto"/>
                <w:sz w:val="22"/>
                <w:szCs w:val="22"/>
              </w:rPr>
            </w:pPr>
            <w:r w:rsidRPr="00664827">
              <w:rPr>
                <w:color w:val="auto"/>
                <w:sz w:val="22"/>
                <w:szCs w:val="22"/>
              </w:rPr>
              <w:t>- Ban TTUBMTTQVN Thành phố;</w:t>
            </w:r>
          </w:p>
          <w:p w:rsidR="0092538E" w:rsidRPr="00664827" w:rsidRDefault="0092538E" w:rsidP="0092538E">
            <w:pPr>
              <w:jc w:val="both"/>
              <w:rPr>
                <w:color w:val="auto"/>
                <w:sz w:val="22"/>
                <w:szCs w:val="22"/>
              </w:rPr>
            </w:pPr>
            <w:r w:rsidRPr="00664827">
              <w:rPr>
                <w:color w:val="auto"/>
                <w:sz w:val="22"/>
                <w:szCs w:val="22"/>
              </w:rPr>
              <w:t>- Phòng QLĐT Thành phố;</w:t>
            </w:r>
          </w:p>
          <w:p w:rsidR="0092538E" w:rsidRPr="00664827" w:rsidRDefault="0092538E" w:rsidP="0092538E">
            <w:pPr>
              <w:jc w:val="both"/>
              <w:rPr>
                <w:color w:val="auto"/>
                <w:sz w:val="22"/>
                <w:szCs w:val="22"/>
              </w:rPr>
            </w:pPr>
            <w:r w:rsidRPr="00664827">
              <w:rPr>
                <w:color w:val="auto"/>
                <w:sz w:val="22"/>
                <w:szCs w:val="22"/>
              </w:rPr>
              <w:t>- Đội QLTTĐT Thành phố;</w:t>
            </w:r>
          </w:p>
          <w:p w:rsidR="0092538E" w:rsidRPr="00664827" w:rsidRDefault="0092538E" w:rsidP="0092538E">
            <w:pPr>
              <w:jc w:val="both"/>
              <w:rPr>
                <w:color w:val="auto"/>
                <w:sz w:val="22"/>
                <w:szCs w:val="22"/>
              </w:rPr>
            </w:pPr>
            <w:r w:rsidRPr="00664827">
              <w:rPr>
                <w:color w:val="auto"/>
                <w:sz w:val="22"/>
                <w:szCs w:val="22"/>
              </w:rPr>
              <w:t>- ĐB HĐND Thành phố;</w:t>
            </w:r>
          </w:p>
          <w:p w:rsidR="0092538E" w:rsidRPr="00664827" w:rsidRDefault="0092538E" w:rsidP="0092538E">
            <w:pPr>
              <w:contextualSpacing w:val="0"/>
              <w:jc w:val="both"/>
              <w:rPr>
                <w:color w:val="auto"/>
                <w:sz w:val="22"/>
                <w:szCs w:val="22"/>
              </w:rPr>
            </w:pPr>
            <w:r w:rsidRPr="00664827">
              <w:rPr>
                <w:color w:val="auto"/>
                <w:sz w:val="22"/>
                <w:szCs w:val="22"/>
              </w:rPr>
              <w:t>- TT/HĐND, UBND xã, phường;</w:t>
            </w:r>
          </w:p>
          <w:p w:rsidR="0092538E" w:rsidRPr="00664827" w:rsidRDefault="0092538E" w:rsidP="0092538E">
            <w:pPr>
              <w:contextualSpacing w:val="0"/>
              <w:jc w:val="both"/>
              <w:rPr>
                <w:color w:val="auto"/>
                <w:sz w:val="22"/>
                <w:szCs w:val="22"/>
              </w:rPr>
            </w:pPr>
            <w:r w:rsidRPr="00664827">
              <w:rPr>
                <w:color w:val="auto"/>
                <w:sz w:val="22"/>
                <w:szCs w:val="22"/>
              </w:rPr>
              <w:t>- Lãnh đạo VP HĐND &amp; UBND Thành phố;</w:t>
            </w:r>
          </w:p>
          <w:p w:rsidR="00E63E61" w:rsidRPr="00664827" w:rsidRDefault="0092538E" w:rsidP="001A5F69">
            <w:pPr>
              <w:contextualSpacing w:val="0"/>
              <w:jc w:val="both"/>
              <w:rPr>
                <w:color w:val="auto"/>
                <w:sz w:val="22"/>
                <w:szCs w:val="22"/>
              </w:rPr>
            </w:pPr>
            <w:r w:rsidRPr="00664827">
              <w:rPr>
                <w:color w:val="auto"/>
                <w:sz w:val="22"/>
                <w:szCs w:val="22"/>
              </w:rPr>
              <w:t>- Lưu: VT, TH (lttruc).</w:t>
            </w:r>
          </w:p>
        </w:tc>
        <w:tc>
          <w:tcPr>
            <w:tcW w:w="4680" w:type="dxa"/>
          </w:tcPr>
          <w:p w:rsidR="0092538E" w:rsidRPr="00664827" w:rsidRDefault="0092538E" w:rsidP="001A5F69">
            <w:pPr>
              <w:pStyle w:val="Heading2"/>
              <w:contextualSpacing w:val="0"/>
              <w:outlineLvl w:val="1"/>
              <w:rPr>
                <w:b/>
                <w:color w:val="auto"/>
                <w:sz w:val="26"/>
                <w:szCs w:val="26"/>
              </w:rPr>
            </w:pPr>
            <w:r w:rsidRPr="00664827">
              <w:rPr>
                <w:b/>
                <w:color w:val="auto"/>
                <w:sz w:val="26"/>
                <w:szCs w:val="26"/>
              </w:rPr>
              <w:t>TM. BAN KINH TẾ - XÃ HỘI</w:t>
            </w:r>
          </w:p>
          <w:p w:rsidR="00E63E61" w:rsidRPr="00664827" w:rsidRDefault="0092538E" w:rsidP="001A5F69">
            <w:pPr>
              <w:pStyle w:val="Heading2"/>
              <w:contextualSpacing w:val="0"/>
              <w:outlineLvl w:val="1"/>
              <w:rPr>
                <w:b/>
                <w:color w:val="auto"/>
                <w:sz w:val="26"/>
                <w:szCs w:val="26"/>
              </w:rPr>
            </w:pPr>
            <w:r w:rsidRPr="00664827">
              <w:rPr>
                <w:b/>
                <w:color w:val="auto"/>
                <w:sz w:val="26"/>
                <w:szCs w:val="26"/>
              </w:rPr>
              <w:t>TRƯỞNG BAN</w:t>
            </w:r>
          </w:p>
        </w:tc>
      </w:tr>
      <w:tr w:rsidR="00664827" w:rsidRPr="00664827" w:rsidTr="000A0791">
        <w:trPr>
          <w:trHeight w:val="300"/>
        </w:trPr>
        <w:tc>
          <w:tcPr>
            <w:tcW w:w="4500" w:type="dxa"/>
            <w:vMerge/>
          </w:tcPr>
          <w:p w:rsidR="00E63E61" w:rsidRPr="00664827" w:rsidRDefault="00E63E61" w:rsidP="001A5F69">
            <w:pPr>
              <w:contextualSpacing w:val="0"/>
              <w:jc w:val="both"/>
              <w:rPr>
                <w:color w:val="auto"/>
                <w:sz w:val="22"/>
                <w:szCs w:val="22"/>
              </w:rPr>
            </w:pPr>
          </w:p>
        </w:tc>
        <w:tc>
          <w:tcPr>
            <w:tcW w:w="4680" w:type="dxa"/>
          </w:tcPr>
          <w:p w:rsidR="00E63E61" w:rsidRPr="00664827" w:rsidRDefault="00E63E61" w:rsidP="001A5F69">
            <w:pPr>
              <w:pStyle w:val="Heading2"/>
              <w:contextualSpacing w:val="0"/>
              <w:outlineLvl w:val="1"/>
              <w:rPr>
                <w:color w:val="auto"/>
                <w:sz w:val="26"/>
                <w:szCs w:val="26"/>
              </w:rPr>
            </w:pPr>
          </w:p>
        </w:tc>
      </w:tr>
      <w:tr w:rsidR="00664827" w:rsidRPr="00664827" w:rsidTr="000A0791">
        <w:tc>
          <w:tcPr>
            <w:tcW w:w="4500" w:type="dxa"/>
            <w:vMerge/>
          </w:tcPr>
          <w:p w:rsidR="00E63E61" w:rsidRPr="00664827" w:rsidRDefault="00E63E61" w:rsidP="001A5F69">
            <w:pPr>
              <w:contextualSpacing w:val="0"/>
              <w:jc w:val="both"/>
              <w:rPr>
                <w:color w:val="auto"/>
                <w:sz w:val="22"/>
                <w:szCs w:val="22"/>
              </w:rPr>
            </w:pPr>
          </w:p>
        </w:tc>
        <w:tc>
          <w:tcPr>
            <w:tcW w:w="4680" w:type="dxa"/>
          </w:tcPr>
          <w:p w:rsidR="00E63E61" w:rsidRPr="00664827" w:rsidRDefault="00E63E61" w:rsidP="001A5F69">
            <w:pPr>
              <w:pStyle w:val="Heading2"/>
              <w:contextualSpacing w:val="0"/>
              <w:outlineLvl w:val="1"/>
              <w:rPr>
                <w:color w:val="auto"/>
                <w:sz w:val="26"/>
                <w:szCs w:val="26"/>
              </w:rPr>
            </w:pPr>
          </w:p>
          <w:p w:rsidR="00F444DF" w:rsidRPr="00664827" w:rsidRDefault="00F444DF" w:rsidP="001A5F69">
            <w:pPr>
              <w:rPr>
                <w:color w:val="auto"/>
              </w:rPr>
            </w:pPr>
          </w:p>
          <w:p w:rsidR="00F444DF" w:rsidRPr="00664827" w:rsidRDefault="00F444DF" w:rsidP="001A5F69">
            <w:pPr>
              <w:jc w:val="center"/>
              <w:rPr>
                <w:b/>
                <w:i/>
                <w:color w:val="auto"/>
                <w:sz w:val="24"/>
                <w:szCs w:val="24"/>
              </w:rPr>
            </w:pPr>
          </w:p>
          <w:p w:rsidR="00F444DF" w:rsidRPr="00664827" w:rsidRDefault="00F444DF" w:rsidP="001A5F69">
            <w:pPr>
              <w:rPr>
                <w:b/>
                <w:i/>
                <w:color w:val="auto"/>
                <w:sz w:val="24"/>
                <w:szCs w:val="24"/>
              </w:rPr>
            </w:pPr>
          </w:p>
          <w:p w:rsidR="00F444DF" w:rsidRPr="00664827" w:rsidRDefault="00F444DF" w:rsidP="001A5F69">
            <w:pPr>
              <w:rPr>
                <w:color w:val="auto"/>
              </w:rPr>
            </w:pPr>
          </w:p>
          <w:p w:rsidR="00F444DF" w:rsidRPr="00664827" w:rsidRDefault="00F444DF" w:rsidP="001A5F69">
            <w:pPr>
              <w:rPr>
                <w:color w:val="auto"/>
              </w:rPr>
            </w:pPr>
          </w:p>
          <w:p w:rsidR="00F444DF" w:rsidRPr="00664827" w:rsidRDefault="00F444DF" w:rsidP="001A5F69">
            <w:pPr>
              <w:jc w:val="center"/>
              <w:rPr>
                <w:b/>
                <w:color w:val="auto"/>
                <w:sz w:val="28"/>
                <w:szCs w:val="28"/>
              </w:rPr>
            </w:pPr>
            <w:r w:rsidRPr="00664827">
              <w:rPr>
                <w:b/>
                <w:color w:val="auto"/>
                <w:sz w:val="28"/>
                <w:szCs w:val="28"/>
              </w:rPr>
              <w:t>Đinh Văn Sự</w:t>
            </w:r>
          </w:p>
        </w:tc>
      </w:tr>
      <w:tr w:rsidR="00664827" w:rsidRPr="00664827" w:rsidTr="000A0791">
        <w:tc>
          <w:tcPr>
            <w:tcW w:w="4500" w:type="dxa"/>
            <w:vMerge/>
          </w:tcPr>
          <w:p w:rsidR="00E63E61" w:rsidRPr="00664827" w:rsidRDefault="00E63E61" w:rsidP="001A5F69">
            <w:pPr>
              <w:contextualSpacing w:val="0"/>
              <w:jc w:val="both"/>
              <w:rPr>
                <w:color w:val="auto"/>
                <w:sz w:val="22"/>
                <w:szCs w:val="22"/>
              </w:rPr>
            </w:pPr>
          </w:p>
        </w:tc>
        <w:tc>
          <w:tcPr>
            <w:tcW w:w="4680" w:type="dxa"/>
          </w:tcPr>
          <w:p w:rsidR="00E63E61" w:rsidRPr="00664827" w:rsidRDefault="00E63E61" w:rsidP="001A5F69">
            <w:pPr>
              <w:contextualSpacing w:val="0"/>
              <w:jc w:val="center"/>
              <w:rPr>
                <w:color w:val="auto"/>
                <w:sz w:val="26"/>
                <w:szCs w:val="26"/>
              </w:rPr>
            </w:pPr>
          </w:p>
        </w:tc>
      </w:tr>
      <w:tr w:rsidR="00664827" w:rsidRPr="00664827" w:rsidTr="000A0791">
        <w:trPr>
          <w:trHeight w:val="280"/>
        </w:trPr>
        <w:tc>
          <w:tcPr>
            <w:tcW w:w="4500" w:type="dxa"/>
            <w:vMerge/>
          </w:tcPr>
          <w:p w:rsidR="00E63E61" w:rsidRPr="00664827" w:rsidRDefault="00E63E61" w:rsidP="001A5F69">
            <w:pPr>
              <w:contextualSpacing w:val="0"/>
              <w:jc w:val="both"/>
              <w:rPr>
                <w:color w:val="auto"/>
                <w:sz w:val="22"/>
                <w:szCs w:val="22"/>
              </w:rPr>
            </w:pPr>
          </w:p>
        </w:tc>
        <w:tc>
          <w:tcPr>
            <w:tcW w:w="4680" w:type="dxa"/>
          </w:tcPr>
          <w:p w:rsidR="00E63E61" w:rsidRPr="00664827" w:rsidRDefault="00E63E61" w:rsidP="001A5F69">
            <w:pPr>
              <w:pStyle w:val="Heading2"/>
              <w:contextualSpacing w:val="0"/>
              <w:outlineLvl w:val="1"/>
              <w:rPr>
                <w:color w:val="auto"/>
                <w:sz w:val="16"/>
                <w:szCs w:val="16"/>
              </w:rPr>
            </w:pPr>
          </w:p>
        </w:tc>
      </w:tr>
    </w:tbl>
    <w:p w:rsidR="00535F3E" w:rsidRPr="00664827" w:rsidRDefault="00535F3E" w:rsidP="007B525C">
      <w:pPr>
        <w:jc w:val="center"/>
        <w:rPr>
          <w:b/>
          <w:color w:val="auto"/>
          <w:sz w:val="28"/>
          <w:szCs w:val="28"/>
        </w:rPr>
      </w:pPr>
    </w:p>
    <w:p w:rsidR="00804AA4" w:rsidRPr="00664827" w:rsidRDefault="00804AA4" w:rsidP="007B525C">
      <w:pPr>
        <w:jc w:val="center"/>
        <w:rPr>
          <w:b/>
          <w:color w:val="auto"/>
          <w:sz w:val="28"/>
          <w:szCs w:val="28"/>
        </w:rPr>
      </w:pPr>
      <w:r w:rsidRPr="00664827">
        <w:rPr>
          <w:b/>
          <w:color w:val="auto"/>
          <w:sz w:val="28"/>
          <w:szCs w:val="28"/>
        </w:rPr>
        <w:lastRenderedPageBreak/>
        <w:t xml:space="preserve">PHỤ LỤC </w:t>
      </w:r>
    </w:p>
    <w:p w:rsidR="00804AA4" w:rsidRPr="00664827" w:rsidRDefault="00804AA4" w:rsidP="007B525C">
      <w:pPr>
        <w:jc w:val="center"/>
        <w:rPr>
          <w:b/>
          <w:color w:val="auto"/>
          <w:sz w:val="28"/>
          <w:szCs w:val="28"/>
        </w:rPr>
      </w:pPr>
      <w:r w:rsidRPr="00664827">
        <w:rPr>
          <w:b/>
          <w:color w:val="auto"/>
          <w:sz w:val="28"/>
          <w:szCs w:val="28"/>
        </w:rPr>
        <w:t>KIẾN NGHỊ CỦA XÃ, PHƯỜNG, PHÒNG, BAN</w:t>
      </w:r>
    </w:p>
    <w:p w:rsidR="00804AA4" w:rsidRPr="00664827" w:rsidRDefault="00804AA4" w:rsidP="007B525C">
      <w:pPr>
        <w:jc w:val="both"/>
        <w:rPr>
          <w:color w:val="auto"/>
          <w:sz w:val="28"/>
          <w:szCs w:val="28"/>
        </w:rPr>
      </w:pPr>
    </w:p>
    <w:p w:rsidR="001765AF" w:rsidRPr="00664827" w:rsidRDefault="000625E8" w:rsidP="000625E8">
      <w:pPr>
        <w:ind w:firstLine="720"/>
        <w:jc w:val="both"/>
        <w:rPr>
          <w:b/>
          <w:color w:val="auto"/>
          <w:sz w:val="28"/>
          <w:szCs w:val="28"/>
        </w:rPr>
      </w:pPr>
      <w:r w:rsidRPr="00664827">
        <w:rPr>
          <w:b/>
          <w:color w:val="auto"/>
          <w:sz w:val="28"/>
          <w:szCs w:val="28"/>
        </w:rPr>
        <w:t xml:space="preserve">1. </w:t>
      </w:r>
      <w:r w:rsidR="004E6E1B" w:rsidRPr="00664827">
        <w:rPr>
          <w:b/>
          <w:color w:val="auto"/>
          <w:sz w:val="28"/>
          <w:szCs w:val="28"/>
        </w:rPr>
        <w:t>PHƯỜNG 2</w:t>
      </w:r>
      <w:r w:rsidR="00804AA4" w:rsidRPr="00664827">
        <w:rPr>
          <w:b/>
          <w:color w:val="auto"/>
          <w:sz w:val="28"/>
          <w:szCs w:val="28"/>
        </w:rPr>
        <w:t>:</w:t>
      </w:r>
    </w:p>
    <w:p w:rsidR="00C708C2" w:rsidRPr="00664827" w:rsidRDefault="005C403B" w:rsidP="000625E8">
      <w:pPr>
        <w:spacing w:before="120" w:after="120"/>
        <w:ind w:firstLine="720"/>
        <w:jc w:val="both"/>
        <w:rPr>
          <w:b/>
          <w:color w:val="auto"/>
          <w:sz w:val="28"/>
          <w:szCs w:val="28"/>
          <w:lang w:val="vi-VN"/>
        </w:rPr>
      </w:pPr>
      <w:r w:rsidRPr="00664827">
        <w:rPr>
          <w:b/>
          <w:color w:val="auto"/>
          <w:sz w:val="28"/>
          <w:szCs w:val="28"/>
        </w:rPr>
        <w:t>*</w:t>
      </w:r>
      <w:r w:rsidR="00B6635B" w:rsidRPr="00664827">
        <w:rPr>
          <w:b/>
          <w:color w:val="auto"/>
          <w:sz w:val="28"/>
          <w:szCs w:val="28"/>
        </w:rPr>
        <w:t xml:space="preserve"> </w:t>
      </w:r>
      <w:r w:rsidR="00C708C2" w:rsidRPr="00664827">
        <w:rPr>
          <w:b/>
          <w:color w:val="auto"/>
          <w:sz w:val="28"/>
          <w:szCs w:val="28"/>
          <w:lang w:val="vi-VN"/>
        </w:rPr>
        <w:t>Đối với công tác Trật tự xây dựng</w:t>
      </w:r>
    </w:p>
    <w:p w:rsidR="00C708C2" w:rsidRPr="00664827" w:rsidRDefault="00C708C2" w:rsidP="000625E8">
      <w:pPr>
        <w:spacing w:before="120" w:after="120"/>
        <w:ind w:firstLine="720"/>
        <w:jc w:val="both"/>
        <w:rPr>
          <w:color w:val="auto"/>
          <w:sz w:val="28"/>
          <w:szCs w:val="28"/>
          <w:lang w:val="vi-VN"/>
        </w:rPr>
      </w:pPr>
      <w:r w:rsidRPr="00664827">
        <w:rPr>
          <w:color w:val="auto"/>
          <w:sz w:val="28"/>
          <w:szCs w:val="28"/>
          <w:lang w:val="vi-VN"/>
        </w:rPr>
        <w:t>-</w:t>
      </w:r>
      <w:r w:rsidR="00F318CF" w:rsidRPr="00664827">
        <w:rPr>
          <w:color w:val="auto"/>
          <w:sz w:val="28"/>
          <w:szCs w:val="28"/>
        </w:rPr>
        <w:t xml:space="preserve"> </w:t>
      </w:r>
      <w:r w:rsidRPr="00664827">
        <w:rPr>
          <w:color w:val="auto"/>
          <w:sz w:val="28"/>
          <w:szCs w:val="28"/>
          <w:lang w:val="vi-VN"/>
        </w:rPr>
        <w:t>Phòng QLĐT Thành phố hàng tuần nên gửi danh sách cấp phép xây dựng trên địa bàn cho địa phương nắm để kịp thời, thuận tiện trong công tác kiểm tra, quản lý (qua mail, Zalo...).</w:t>
      </w:r>
    </w:p>
    <w:p w:rsidR="00C708C2" w:rsidRPr="00664827" w:rsidRDefault="00C708C2" w:rsidP="000625E8">
      <w:pPr>
        <w:spacing w:before="120" w:after="120"/>
        <w:ind w:firstLine="720"/>
        <w:jc w:val="both"/>
        <w:rPr>
          <w:color w:val="auto"/>
          <w:sz w:val="28"/>
          <w:szCs w:val="28"/>
          <w:lang w:val="vi-VN"/>
        </w:rPr>
      </w:pPr>
      <w:r w:rsidRPr="00664827">
        <w:rPr>
          <w:color w:val="auto"/>
          <w:sz w:val="28"/>
          <w:szCs w:val="28"/>
          <w:lang w:val="vi-VN"/>
        </w:rPr>
        <w:t xml:space="preserve">-Tham mưu UBND Thành phố cho ý kiến chỉ đạo kịp thời các trường hợp xây dựng sai phép, không phép sau khi đã nộp phạt nhưng không khắc phục phần vi phạm để đủ sức răn đe. </w:t>
      </w:r>
    </w:p>
    <w:p w:rsidR="00C708C2" w:rsidRPr="00664827" w:rsidRDefault="005C403B" w:rsidP="000625E8">
      <w:pPr>
        <w:spacing w:before="120" w:after="120"/>
        <w:ind w:firstLine="720"/>
        <w:jc w:val="both"/>
        <w:rPr>
          <w:b/>
          <w:color w:val="auto"/>
          <w:sz w:val="28"/>
          <w:szCs w:val="28"/>
          <w:lang w:val="vi-VN"/>
        </w:rPr>
      </w:pPr>
      <w:r w:rsidRPr="00664827">
        <w:rPr>
          <w:b/>
          <w:color w:val="auto"/>
          <w:sz w:val="28"/>
          <w:szCs w:val="28"/>
        </w:rPr>
        <w:t>*</w:t>
      </w:r>
      <w:r w:rsidR="00B6635B" w:rsidRPr="00664827">
        <w:rPr>
          <w:b/>
          <w:color w:val="auto"/>
          <w:sz w:val="28"/>
          <w:szCs w:val="28"/>
        </w:rPr>
        <w:t xml:space="preserve"> </w:t>
      </w:r>
      <w:r w:rsidR="00C708C2" w:rsidRPr="00664827">
        <w:rPr>
          <w:b/>
          <w:color w:val="auto"/>
          <w:sz w:val="28"/>
          <w:szCs w:val="28"/>
          <w:lang w:val="vi-VN"/>
        </w:rPr>
        <w:t>Đ</w:t>
      </w:r>
      <w:r w:rsidR="00B6635B" w:rsidRPr="00664827">
        <w:rPr>
          <w:b/>
          <w:color w:val="auto"/>
          <w:sz w:val="28"/>
          <w:szCs w:val="28"/>
          <w:lang w:val="vi-VN"/>
        </w:rPr>
        <w:t>ối với công tác Trật tự đô thị</w:t>
      </w:r>
    </w:p>
    <w:p w:rsidR="00C708C2" w:rsidRPr="00664827" w:rsidRDefault="00F318CF" w:rsidP="000625E8">
      <w:pPr>
        <w:spacing w:before="120" w:after="120"/>
        <w:ind w:firstLine="720"/>
        <w:jc w:val="both"/>
        <w:rPr>
          <w:color w:val="auto"/>
          <w:sz w:val="28"/>
          <w:szCs w:val="28"/>
        </w:rPr>
      </w:pPr>
      <w:r w:rsidRPr="00664827">
        <w:rPr>
          <w:color w:val="auto"/>
          <w:sz w:val="28"/>
          <w:szCs w:val="28"/>
        </w:rPr>
        <w:t xml:space="preserve">- </w:t>
      </w:r>
      <w:r w:rsidR="00C708C2" w:rsidRPr="00664827">
        <w:rPr>
          <w:color w:val="auto"/>
          <w:sz w:val="28"/>
          <w:szCs w:val="28"/>
          <w:lang w:val="vi-VN"/>
        </w:rPr>
        <w:t xml:space="preserve">Kiến nghị HĐND Thành phố đề nghị UBND Thành phố sớm cho chủ trương giải quyết các khó khăn, vướng mắc theo báo cáo số </w:t>
      </w:r>
      <w:r w:rsidR="00C708C2" w:rsidRPr="00664827">
        <w:rPr>
          <w:color w:val="auto"/>
          <w:sz w:val="28"/>
          <w:szCs w:val="28"/>
        </w:rPr>
        <w:t>11/BC-UBND</w:t>
      </w:r>
      <w:r w:rsidR="00C708C2" w:rsidRPr="00664827">
        <w:rPr>
          <w:color w:val="auto"/>
          <w:sz w:val="28"/>
          <w:szCs w:val="28"/>
          <w:lang w:val="vi-VN"/>
        </w:rPr>
        <w:t xml:space="preserve"> ngày </w:t>
      </w:r>
      <w:r w:rsidR="00C708C2" w:rsidRPr="00664827">
        <w:rPr>
          <w:color w:val="auto"/>
          <w:sz w:val="28"/>
          <w:szCs w:val="28"/>
        </w:rPr>
        <w:t>23 tháng 01 năm 2019</w:t>
      </w:r>
      <w:r w:rsidR="00C708C2" w:rsidRPr="00664827">
        <w:rPr>
          <w:color w:val="auto"/>
          <w:sz w:val="28"/>
          <w:szCs w:val="28"/>
          <w:lang w:val="vi-VN"/>
        </w:rPr>
        <w:t xml:space="preserve"> của UBND Phường 2 </w:t>
      </w:r>
      <w:r w:rsidR="00C708C2" w:rsidRPr="00664827">
        <w:rPr>
          <w:i/>
          <w:color w:val="auto"/>
          <w:sz w:val="28"/>
          <w:szCs w:val="28"/>
          <w:lang w:val="vi-VN"/>
        </w:rPr>
        <w:t>(báo cáo đính kèm)./.</w:t>
      </w:r>
    </w:p>
    <w:p w:rsidR="005E6DBB" w:rsidRPr="00664827" w:rsidRDefault="00816791" w:rsidP="000625E8">
      <w:pPr>
        <w:spacing w:before="120" w:after="120"/>
        <w:ind w:firstLine="720"/>
        <w:jc w:val="both"/>
        <w:rPr>
          <w:b/>
          <w:color w:val="auto"/>
          <w:sz w:val="28"/>
          <w:szCs w:val="28"/>
        </w:rPr>
      </w:pPr>
      <w:r w:rsidRPr="00664827">
        <w:rPr>
          <w:b/>
          <w:color w:val="auto"/>
          <w:sz w:val="28"/>
          <w:szCs w:val="28"/>
        </w:rPr>
        <w:t>2</w:t>
      </w:r>
      <w:r w:rsidR="00E07BAD" w:rsidRPr="00664827">
        <w:rPr>
          <w:b/>
          <w:color w:val="auto"/>
          <w:sz w:val="28"/>
          <w:szCs w:val="28"/>
        </w:rPr>
        <w:t xml:space="preserve">. </w:t>
      </w:r>
      <w:r w:rsidR="002F16FB" w:rsidRPr="00664827">
        <w:rPr>
          <w:b/>
          <w:color w:val="auto"/>
          <w:sz w:val="28"/>
          <w:szCs w:val="28"/>
        </w:rPr>
        <w:t>PHƯỜNG 4</w:t>
      </w:r>
    </w:p>
    <w:p w:rsidR="00E07BAD" w:rsidRPr="00664827" w:rsidRDefault="00E07BAD" w:rsidP="000625E8">
      <w:pPr>
        <w:spacing w:before="120" w:after="120"/>
        <w:jc w:val="both"/>
        <w:rPr>
          <w:color w:val="auto"/>
          <w:sz w:val="28"/>
          <w:szCs w:val="28"/>
        </w:rPr>
      </w:pPr>
      <w:r w:rsidRPr="00664827">
        <w:rPr>
          <w:color w:val="auto"/>
          <w:sz w:val="28"/>
          <w:szCs w:val="28"/>
        </w:rPr>
        <w:tab/>
        <w:t xml:space="preserve">- </w:t>
      </w:r>
      <w:r w:rsidR="002F16FB" w:rsidRPr="00664827">
        <w:rPr>
          <w:color w:val="auto"/>
          <w:sz w:val="28"/>
          <w:szCs w:val="28"/>
        </w:rPr>
        <w:t>Không có kiến nghị.</w:t>
      </w:r>
    </w:p>
    <w:p w:rsidR="00FB5656" w:rsidRPr="00664827" w:rsidRDefault="00FB5656" w:rsidP="000625E8">
      <w:pPr>
        <w:spacing w:before="120" w:after="120"/>
        <w:rPr>
          <w:b/>
          <w:color w:val="auto"/>
          <w:sz w:val="28"/>
          <w:szCs w:val="28"/>
        </w:rPr>
      </w:pPr>
      <w:r w:rsidRPr="00664827">
        <w:rPr>
          <w:color w:val="auto"/>
          <w:sz w:val="28"/>
          <w:szCs w:val="28"/>
        </w:rPr>
        <w:tab/>
      </w:r>
      <w:r w:rsidR="00816791" w:rsidRPr="00664827">
        <w:rPr>
          <w:b/>
          <w:color w:val="auto"/>
          <w:sz w:val="28"/>
          <w:szCs w:val="28"/>
        </w:rPr>
        <w:t>3</w:t>
      </w:r>
      <w:r w:rsidRPr="00664827">
        <w:rPr>
          <w:b/>
          <w:color w:val="auto"/>
          <w:sz w:val="28"/>
          <w:szCs w:val="28"/>
        </w:rPr>
        <w:t xml:space="preserve">. </w:t>
      </w:r>
      <w:r w:rsidR="00646CD2" w:rsidRPr="00664827">
        <w:rPr>
          <w:b/>
          <w:color w:val="auto"/>
          <w:sz w:val="28"/>
          <w:szCs w:val="28"/>
        </w:rPr>
        <w:t>PHƯỜNG 6</w:t>
      </w:r>
    </w:p>
    <w:p w:rsidR="00646CD2" w:rsidRPr="00664827" w:rsidRDefault="00646CD2" w:rsidP="000625E8">
      <w:pPr>
        <w:spacing w:before="120" w:after="120"/>
        <w:ind w:firstLine="720"/>
        <w:jc w:val="both"/>
        <w:rPr>
          <w:color w:val="auto"/>
          <w:sz w:val="28"/>
          <w:szCs w:val="28"/>
        </w:rPr>
      </w:pPr>
      <w:r w:rsidRPr="00664827">
        <w:rPr>
          <w:color w:val="auto"/>
          <w:sz w:val="28"/>
          <w:szCs w:val="28"/>
        </w:rPr>
        <w:t>- UBND Thành phố chấp thuận chủ trương nâng cấp sửa chữa 02 chợ Tân Tịch và Tân Việt Hòa.</w:t>
      </w:r>
    </w:p>
    <w:p w:rsidR="00646CD2" w:rsidRPr="00664827" w:rsidRDefault="00646CD2" w:rsidP="000625E8">
      <w:pPr>
        <w:spacing w:before="120" w:after="120"/>
        <w:ind w:firstLine="720"/>
        <w:jc w:val="both"/>
        <w:rPr>
          <w:color w:val="auto"/>
          <w:sz w:val="28"/>
          <w:szCs w:val="28"/>
        </w:rPr>
      </w:pPr>
      <w:r w:rsidRPr="00664827">
        <w:rPr>
          <w:color w:val="auto"/>
          <w:sz w:val="28"/>
          <w:szCs w:val="28"/>
        </w:rPr>
        <w:t>- UBND Thành phố sớm điều chỉnh quy hoạch chỉ giới xây dựng tuyến đường từ Phà Cao Lãnh đến cầu Tân Việt Hòa.</w:t>
      </w:r>
    </w:p>
    <w:p w:rsidR="00646CD2" w:rsidRPr="00664827" w:rsidRDefault="00646CD2" w:rsidP="000625E8">
      <w:pPr>
        <w:spacing w:before="120" w:after="120"/>
        <w:ind w:firstLine="720"/>
        <w:jc w:val="both"/>
        <w:rPr>
          <w:color w:val="auto"/>
          <w:sz w:val="28"/>
          <w:szCs w:val="28"/>
        </w:rPr>
      </w:pPr>
      <w:r w:rsidRPr="00664827">
        <w:rPr>
          <w:color w:val="auto"/>
          <w:sz w:val="28"/>
          <w:szCs w:val="28"/>
        </w:rPr>
        <w:t>- Các ngành Thành phố tăng cường phối hợp với phường nhiều hơn về công tác thực hiện nếp sống văn minh đô thị.</w:t>
      </w:r>
    </w:p>
    <w:p w:rsidR="00646CD2" w:rsidRPr="00664827" w:rsidRDefault="00646CD2" w:rsidP="000625E8">
      <w:pPr>
        <w:spacing w:before="120" w:after="120"/>
        <w:ind w:firstLine="720"/>
        <w:jc w:val="both"/>
        <w:rPr>
          <w:color w:val="auto"/>
          <w:sz w:val="28"/>
          <w:szCs w:val="28"/>
        </w:rPr>
      </w:pPr>
      <w:r w:rsidRPr="00664827">
        <w:rPr>
          <w:color w:val="auto"/>
          <w:sz w:val="28"/>
          <w:szCs w:val="28"/>
        </w:rPr>
        <w:t>- Đề nghị lãnh đạo Thành phố chỉ đạo các ngành chuyên môn xuống hỗ trợ địa phương để sớm thực hiện khu A trường Đại học Đồng Tháp )45 hộ ở ngoài khu vực trường Đại học và khu vực trước cổng UBND phường)</w:t>
      </w:r>
    </w:p>
    <w:p w:rsidR="004D2AB8" w:rsidRPr="00664827" w:rsidRDefault="00816791" w:rsidP="000625E8">
      <w:pPr>
        <w:spacing w:before="120" w:after="120"/>
        <w:ind w:firstLine="720"/>
        <w:jc w:val="both"/>
        <w:rPr>
          <w:b/>
          <w:color w:val="auto"/>
          <w:sz w:val="28"/>
          <w:szCs w:val="28"/>
        </w:rPr>
      </w:pPr>
      <w:r w:rsidRPr="00664827">
        <w:rPr>
          <w:b/>
          <w:color w:val="auto"/>
          <w:sz w:val="28"/>
          <w:szCs w:val="28"/>
        </w:rPr>
        <w:t>4</w:t>
      </w:r>
      <w:r w:rsidR="004D2AB8" w:rsidRPr="00664827">
        <w:rPr>
          <w:b/>
          <w:color w:val="auto"/>
          <w:sz w:val="28"/>
          <w:szCs w:val="28"/>
        </w:rPr>
        <w:t xml:space="preserve">. </w:t>
      </w:r>
      <w:r w:rsidR="00971391" w:rsidRPr="00664827">
        <w:rPr>
          <w:b/>
          <w:color w:val="auto"/>
          <w:sz w:val="28"/>
          <w:szCs w:val="28"/>
        </w:rPr>
        <w:t>XÃ TỊNH THỚI</w:t>
      </w:r>
    </w:p>
    <w:p w:rsidR="00971391" w:rsidRPr="00664827" w:rsidRDefault="00971391" w:rsidP="000625E8">
      <w:pPr>
        <w:spacing w:before="120" w:after="120"/>
        <w:ind w:firstLine="720"/>
        <w:jc w:val="both"/>
        <w:rPr>
          <w:color w:val="auto"/>
          <w:sz w:val="28"/>
          <w:szCs w:val="28"/>
        </w:rPr>
      </w:pPr>
      <w:r w:rsidRPr="00664827">
        <w:rPr>
          <w:color w:val="auto"/>
          <w:sz w:val="28"/>
          <w:szCs w:val="28"/>
        </w:rPr>
        <w:t>- Điều chỉnh lại diện tích tách thửa đối với đất ở và đất nông nghiệp để tạo điều kiện cho người dân và có những buổi tập huấn về chuyên môi trường cho cán bộ và cho tổ tự quản về môi trường.</w:t>
      </w:r>
    </w:p>
    <w:p w:rsidR="00971391" w:rsidRPr="00664827" w:rsidRDefault="00971391" w:rsidP="000625E8">
      <w:pPr>
        <w:spacing w:before="120" w:after="120"/>
        <w:jc w:val="both"/>
        <w:rPr>
          <w:color w:val="auto"/>
          <w:sz w:val="28"/>
          <w:szCs w:val="28"/>
        </w:rPr>
      </w:pPr>
      <w:r w:rsidRPr="00664827">
        <w:rPr>
          <w:color w:val="auto"/>
          <w:sz w:val="28"/>
          <w:szCs w:val="28"/>
        </w:rPr>
        <w:tab/>
        <w:t>- Do xã chưa được trang bị dụng cụ đo mức đo độ ô nhiễm, nên khi xảy ra ô nhiễm môi trường đề nghị cấp trên hỗ trợ để có biện pháp ngăn chặn, xử lý kịp thời đối với trường hợp vượt thẩm quyền giải quyết.</w:t>
      </w:r>
    </w:p>
    <w:p w:rsidR="000A57D3" w:rsidRPr="00664827" w:rsidRDefault="000A57D3" w:rsidP="000625E8">
      <w:pPr>
        <w:spacing w:before="120" w:after="120"/>
        <w:jc w:val="both"/>
        <w:rPr>
          <w:b/>
          <w:color w:val="auto"/>
          <w:sz w:val="28"/>
          <w:szCs w:val="28"/>
        </w:rPr>
      </w:pPr>
      <w:r w:rsidRPr="00664827">
        <w:rPr>
          <w:color w:val="auto"/>
          <w:sz w:val="28"/>
          <w:szCs w:val="28"/>
        </w:rPr>
        <w:tab/>
      </w:r>
      <w:r w:rsidRPr="00664827">
        <w:rPr>
          <w:b/>
          <w:color w:val="auto"/>
          <w:sz w:val="28"/>
          <w:szCs w:val="28"/>
        </w:rPr>
        <w:t>5. XÃ MỸ TÂN</w:t>
      </w:r>
    </w:p>
    <w:p w:rsidR="009836FB" w:rsidRPr="00664827" w:rsidRDefault="009836FB" w:rsidP="000625E8">
      <w:pPr>
        <w:spacing w:before="120" w:after="120"/>
        <w:jc w:val="both"/>
        <w:rPr>
          <w:color w:val="auto"/>
          <w:sz w:val="28"/>
          <w:szCs w:val="28"/>
        </w:rPr>
      </w:pPr>
      <w:r w:rsidRPr="00664827">
        <w:rPr>
          <w:color w:val="auto"/>
          <w:sz w:val="28"/>
          <w:szCs w:val="28"/>
        </w:rPr>
        <w:tab/>
        <w:t>- Không có kiến nghị</w:t>
      </w:r>
      <w:r w:rsidR="00EC7369" w:rsidRPr="00664827">
        <w:rPr>
          <w:color w:val="auto"/>
          <w:sz w:val="28"/>
          <w:szCs w:val="28"/>
        </w:rPr>
        <w:t>.</w:t>
      </w:r>
    </w:p>
    <w:p w:rsidR="006047C6" w:rsidRPr="00664827" w:rsidRDefault="006047C6" w:rsidP="000625E8">
      <w:pPr>
        <w:spacing w:before="120" w:after="120"/>
        <w:jc w:val="both"/>
        <w:rPr>
          <w:b/>
          <w:color w:val="auto"/>
          <w:sz w:val="28"/>
          <w:szCs w:val="28"/>
        </w:rPr>
      </w:pPr>
      <w:r w:rsidRPr="00664827">
        <w:rPr>
          <w:color w:val="auto"/>
          <w:sz w:val="28"/>
          <w:szCs w:val="28"/>
        </w:rPr>
        <w:lastRenderedPageBreak/>
        <w:tab/>
      </w:r>
      <w:r w:rsidRPr="00664827">
        <w:rPr>
          <w:b/>
          <w:color w:val="auto"/>
          <w:sz w:val="28"/>
          <w:szCs w:val="28"/>
        </w:rPr>
        <w:t xml:space="preserve">6. ĐỘI </w:t>
      </w:r>
      <w:r w:rsidR="00173CF5" w:rsidRPr="00664827">
        <w:rPr>
          <w:b/>
          <w:color w:val="auto"/>
          <w:sz w:val="28"/>
          <w:szCs w:val="28"/>
        </w:rPr>
        <w:t xml:space="preserve">QUẢN LÝ </w:t>
      </w:r>
      <w:r w:rsidRPr="00664827">
        <w:rPr>
          <w:b/>
          <w:color w:val="auto"/>
          <w:sz w:val="28"/>
          <w:szCs w:val="28"/>
        </w:rPr>
        <w:t>TRẬT TỰ ĐÔ THỊ THÀNH PHỐ</w:t>
      </w:r>
    </w:p>
    <w:p w:rsidR="006047C6" w:rsidRPr="00664827" w:rsidRDefault="006047C6" w:rsidP="000625E8">
      <w:pPr>
        <w:spacing w:before="120" w:after="120"/>
        <w:ind w:firstLine="709"/>
        <w:jc w:val="both"/>
        <w:rPr>
          <w:b/>
          <w:color w:val="auto"/>
          <w:sz w:val="28"/>
          <w:szCs w:val="28"/>
        </w:rPr>
      </w:pPr>
      <w:r w:rsidRPr="00664827">
        <w:rPr>
          <w:b/>
          <w:color w:val="auto"/>
          <w:sz w:val="28"/>
          <w:szCs w:val="28"/>
        </w:rPr>
        <w:tab/>
        <w:t>6.1 Về quản lý trật tự vỉa hè, lòng đường</w:t>
      </w:r>
    </w:p>
    <w:p w:rsidR="006047C6" w:rsidRPr="00664827" w:rsidRDefault="006047C6" w:rsidP="000625E8">
      <w:pPr>
        <w:spacing w:before="120" w:after="120"/>
        <w:ind w:firstLine="709"/>
        <w:jc w:val="both"/>
        <w:rPr>
          <w:color w:val="auto"/>
          <w:sz w:val="28"/>
          <w:szCs w:val="28"/>
        </w:rPr>
      </w:pPr>
      <w:r w:rsidRPr="00664827">
        <w:rPr>
          <w:color w:val="auto"/>
          <w:sz w:val="28"/>
          <w:szCs w:val="28"/>
        </w:rPr>
        <w:t>-</w:t>
      </w:r>
      <w:r w:rsidRPr="00664827">
        <w:rPr>
          <w:b/>
          <w:color w:val="auto"/>
          <w:sz w:val="28"/>
          <w:szCs w:val="28"/>
        </w:rPr>
        <w:t xml:space="preserve"> </w:t>
      </w:r>
      <w:r w:rsidRPr="00664827">
        <w:rPr>
          <w:color w:val="auto"/>
          <w:sz w:val="28"/>
          <w:szCs w:val="28"/>
        </w:rPr>
        <w:t>Để giữ gìn trật tự đô thị, mỹ quan đô thị, đảm bảo an toàn giao thông, ngoài nhiệm vụ của ngành chức năng, phải cần có ý thức của cộng đồng người dân phối hợp với chính quyền, lực lượng chức năng trong công tác lập lại trật tự đô thị. Nên cần phải có sự thống nhất về quan điểm, chủ trương, sự thực hiện quyết liệt của các ngành các cấp nhất là việc gương mẫu chấp hành của cán bộ đảng viên nói không với mua bán hàng rong.</w:t>
      </w:r>
    </w:p>
    <w:p w:rsidR="006047C6" w:rsidRPr="00664827" w:rsidRDefault="006047C6" w:rsidP="000625E8">
      <w:pPr>
        <w:spacing w:before="120" w:after="120"/>
        <w:ind w:firstLine="709"/>
        <w:jc w:val="both"/>
        <w:rPr>
          <w:color w:val="auto"/>
          <w:sz w:val="28"/>
          <w:szCs w:val="28"/>
        </w:rPr>
      </w:pPr>
      <w:r w:rsidRPr="00664827">
        <w:rPr>
          <w:color w:val="auto"/>
          <w:sz w:val="28"/>
          <w:szCs w:val="28"/>
        </w:rPr>
        <w:t>- Tổ chức sơn kẻ lại vạch vỉa hè đã phai mờ, xác định rỏ trách nhiệm, phân cấp quản lý của Đội quản lý trật tự đô thị và các Phường đối với công tác trật tự lòng đường, vỉa hè trên các tuyến đường nội ô trên địa bàn.</w:t>
      </w:r>
    </w:p>
    <w:p w:rsidR="006047C6" w:rsidRPr="00664827" w:rsidRDefault="006047C6" w:rsidP="000625E8">
      <w:pPr>
        <w:spacing w:before="120" w:after="120"/>
        <w:ind w:firstLine="709"/>
        <w:jc w:val="both"/>
        <w:rPr>
          <w:color w:val="auto"/>
          <w:sz w:val="28"/>
          <w:szCs w:val="28"/>
        </w:rPr>
      </w:pPr>
      <w:r w:rsidRPr="00664827">
        <w:rPr>
          <w:color w:val="auto"/>
          <w:sz w:val="28"/>
          <w:szCs w:val="28"/>
        </w:rPr>
        <w:t>- Thống nhất biện pháp xử lý tạm giữ có thời hạn đối với xe đẩy bán hàng rong; việc đậu đổ xe tải, xe taxi trên các tuyến đường nội ô; việc sử dụng tạm thời vỉa hè ngoài mục đích giao thông tại một số địa điểm để bố trí quản lý mua bán. Đề xuất UBND thành phố xem xét cho ý kiến.</w:t>
      </w:r>
    </w:p>
    <w:p w:rsidR="006047C6" w:rsidRPr="00664827" w:rsidRDefault="006047C6" w:rsidP="000625E8">
      <w:pPr>
        <w:spacing w:before="120" w:after="120"/>
        <w:ind w:firstLine="709"/>
        <w:jc w:val="both"/>
        <w:rPr>
          <w:color w:val="auto"/>
          <w:sz w:val="28"/>
          <w:szCs w:val="28"/>
        </w:rPr>
      </w:pPr>
      <w:r w:rsidRPr="00664827">
        <w:rPr>
          <w:color w:val="auto"/>
          <w:sz w:val="28"/>
          <w:szCs w:val="28"/>
        </w:rPr>
        <w:t xml:space="preserve">- Ủy ban nhân dân xã, phường quan tâm thường xuyên đến công tác quản lý trật tự đô thị hơn nữa, kiên quyết xử lý các trường hợp vi phạm, chú ý đến những trường hợp tái lấn chiếm (vi phạm nhiều lần), củng cố hồ sơ xử lý vi phạm, công khai cộng đồng dân cư, làm cơ sở căn cứ bình xét gia đình văn hóa cuối năm. </w:t>
      </w:r>
    </w:p>
    <w:p w:rsidR="006047C6" w:rsidRPr="00664827" w:rsidRDefault="006047C6" w:rsidP="000625E8">
      <w:pPr>
        <w:spacing w:before="120" w:after="120"/>
        <w:ind w:firstLine="709"/>
        <w:jc w:val="both"/>
        <w:rPr>
          <w:b/>
          <w:color w:val="auto"/>
          <w:sz w:val="28"/>
          <w:szCs w:val="28"/>
        </w:rPr>
      </w:pPr>
      <w:r w:rsidRPr="00664827">
        <w:rPr>
          <w:b/>
          <w:color w:val="auto"/>
          <w:sz w:val="28"/>
          <w:szCs w:val="28"/>
        </w:rPr>
        <w:t>6.2 Về quản lý trật tự xây dựng</w:t>
      </w:r>
    </w:p>
    <w:p w:rsidR="006047C6" w:rsidRPr="00664827" w:rsidRDefault="00E303A2" w:rsidP="000625E8">
      <w:pPr>
        <w:spacing w:before="120" w:after="120"/>
        <w:ind w:firstLine="709"/>
        <w:jc w:val="both"/>
        <w:rPr>
          <w:color w:val="auto"/>
          <w:sz w:val="28"/>
          <w:szCs w:val="28"/>
        </w:rPr>
      </w:pPr>
      <w:r w:rsidRPr="00664827">
        <w:rPr>
          <w:color w:val="auto"/>
          <w:sz w:val="28"/>
          <w:szCs w:val="28"/>
        </w:rPr>
        <w:t xml:space="preserve">- </w:t>
      </w:r>
      <w:r w:rsidR="006047C6" w:rsidRPr="00664827">
        <w:rPr>
          <w:color w:val="auto"/>
          <w:sz w:val="28"/>
          <w:szCs w:val="28"/>
        </w:rPr>
        <w:t>Để hạn chế tình trạng lung túng trong xử lý vi phạm hành chính về trật tự xây dựng năm 2018; Trong năm 2019 kiến nghị UBND Thành phố xem xét chỉ đạo thống nhất cơ quan, ngành, phường xã các nội dung như sau:</w:t>
      </w:r>
    </w:p>
    <w:p w:rsidR="006047C6" w:rsidRPr="00664827" w:rsidRDefault="006047C6" w:rsidP="000625E8">
      <w:pPr>
        <w:spacing w:before="120" w:after="120"/>
        <w:ind w:firstLine="709"/>
        <w:jc w:val="both"/>
        <w:rPr>
          <w:color w:val="auto"/>
          <w:sz w:val="28"/>
          <w:szCs w:val="28"/>
        </w:rPr>
      </w:pPr>
      <w:r w:rsidRPr="00664827">
        <w:rPr>
          <w:color w:val="auto"/>
          <w:sz w:val="28"/>
          <w:szCs w:val="28"/>
        </w:rPr>
        <w:t xml:space="preserve">- Về quản lý địa giới hành chính của thành phố Cao Lãnh, cần làm rõ </w:t>
      </w:r>
      <w:r w:rsidRPr="00664827">
        <w:rPr>
          <w:b/>
          <w:color w:val="auto"/>
          <w:sz w:val="28"/>
          <w:szCs w:val="28"/>
        </w:rPr>
        <w:t>ở xã</w:t>
      </w:r>
      <w:r w:rsidRPr="00664827">
        <w:rPr>
          <w:color w:val="auto"/>
          <w:sz w:val="28"/>
          <w:szCs w:val="28"/>
        </w:rPr>
        <w:t xml:space="preserve"> khu vực nào được xác định </w:t>
      </w:r>
      <w:r w:rsidRPr="00664827">
        <w:rPr>
          <w:b/>
          <w:color w:val="auto"/>
          <w:sz w:val="28"/>
          <w:szCs w:val="28"/>
        </w:rPr>
        <w:t>đô thị</w:t>
      </w:r>
      <w:r w:rsidRPr="00664827">
        <w:rPr>
          <w:color w:val="auto"/>
          <w:sz w:val="28"/>
          <w:szCs w:val="28"/>
        </w:rPr>
        <w:t xml:space="preserve">, còn lại khu vực nào được xác định là </w:t>
      </w:r>
      <w:r w:rsidRPr="00664827">
        <w:rPr>
          <w:b/>
          <w:color w:val="auto"/>
          <w:sz w:val="28"/>
          <w:szCs w:val="28"/>
        </w:rPr>
        <w:t xml:space="preserve">nông thôn </w:t>
      </w:r>
      <w:r w:rsidRPr="00664827">
        <w:rPr>
          <w:color w:val="auto"/>
          <w:sz w:val="28"/>
          <w:szCs w:val="28"/>
        </w:rPr>
        <w:t>hay</w:t>
      </w:r>
      <w:r w:rsidRPr="00664827">
        <w:rPr>
          <w:b/>
          <w:color w:val="auto"/>
          <w:sz w:val="28"/>
          <w:szCs w:val="28"/>
        </w:rPr>
        <w:t xml:space="preserve"> toàn bộ là nông thôn</w:t>
      </w:r>
      <w:r w:rsidRPr="00664827">
        <w:rPr>
          <w:color w:val="auto"/>
          <w:sz w:val="28"/>
          <w:szCs w:val="28"/>
        </w:rPr>
        <w:t xml:space="preserve"> (ngoại trừ các phường đã xác định là đô thị); vì theo Luật xây dựng năm 2014 </w:t>
      </w:r>
      <w:r w:rsidRPr="00664827">
        <w:rPr>
          <w:b/>
          <w:color w:val="auto"/>
          <w:sz w:val="28"/>
          <w:szCs w:val="28"/>
        </w:rPr>
        <w:t>khu vực nông thôn</w:t>
      </w:r>
      <w:r w:rsidRPr="00664827">
        <w:rPr>
          <w:color w:val="auto"/>
          <w:sz w:val="28"/>
          <w:szCs w:val="28"/>
        </w:rPr>
        <w:t xml:space="preserve"> không cần xin Giấy phép xây dựng nhà ở; nhưng hiện tại thì Thành phố yêu cầu xây dựng nhà ở, công trình phải xin Giấy phép xây dựng, để địa phương hướng người dân thực hiện.</w:t>
      </w:r>
    </w:p>
    <w:p w:rsidR="006047C6" w:rsidRPr="00664827" w:rsidRDefault="006047C6" w:rsidP="000625E8">
      <w:pPr>
        <w:spacing w:before="120" w:after="120"/>
        <w:ind w:firstLine="709"/>
        <w:jc w:val="both"/>
        <w:rPr>
          <w:color w:val="auto"/>
          <w:sz w:val="28"/>
          <w:szCs w:val="28"/>
        </w:rPr>
      </w:pPr>
      <w:r w:rsidRPr="00664827">
        <w:rPr>
          <w:color w:val="auto"/>
          <w:sz w:val="28"/>
          <w:szCs w:val="28"/>
        </w:rPr>
        <w:t xml:space="preserve">+ Nếu </w:t>
      </w:r>
      <w:r w:rsidRPr="00664827">
        <w:rPr>
          <w:b/>
          <w:color w:val="auto"/>
          <w:sz w:val="28"/>
          <w:szCs w:val="28"/>
        </w:rPr>
        <w:t xml:space="preserve">khu vực nông thôn ở Xã </w:t>
      </w:r>
      <w:r w:rsidRPr="00664827">
        <w:rPr>
          <w:color w:val="auto"/>
          <w:sz w:val="28"/>
          <w:szCs w:val="28"/>
        </w:rPr>
        <w:t>có trường hợp vi phạm hành chính về đất đai, xây dựng công trình… thì hiện tại chỉ có thể áp dụng Luật đât đai do UBND xã và phòng Tài nguyên &amp; Môi trường thực hiện.</w:t>
      </w:r>
    </w:p>
    <w:p w:rsidR="006047C6" w:rsidRPr="00664827" w:rsidRDefault="006047C6" w:rsidP="000625E8">
      <w:pPr>
        <w:spacing w:before="120" w:after="120"/>
        <w:ind w:firstLine="709"/>
        <w:jc w:val="both"/>
        <w:rPr>
          <w:color w:val="auto"/>
          <w:sz w:val="28"/>
          <w:szCs w:val="28"/>
        </w:rPr>
      </w:pPr>
      <w:r w:rsidRPr="00664827">
        <w:rPr>
          <w:color w:val="auto"/>
          <w:sz w:val="28"/>
          <w:szCs w:val="28"/>
        </w:rPr>
        <w:t xml:space="preserve">+ Nếu </w:t>
      </w:r>
      <w:r w:rsidRPr="00664827">
        <w:rPr>
          <w:b/>
          <w:color w:val="auto"/>
          <w:sz w:val="28"/>
          <w:szCs w:val="28"/>
        </w:rPr>
        <w:t>ở Xã</w:t>
      </w:r>
      <w:r w:rsidRPr="00664827">
        <w:rPr>
          <w:color w:val="auto"/>
          <w:sz w:val="28"/>
          <w:szCs w:val="28"/>
        </w:rPr>
        <w:t xml:space="preserve"> </w:t>
      </w:r>
      <w:r w:rsidRPr="00664827">
        <w:rPr>
          <w:b/>
          <w:color w:val="auto"/>
          <w:sz w:val="28"/>
          <w:szCs w:val="28"/>
        </w:rPr>
        <w:t>khu vực xác định là đô thị</w:t>
      </w:r>
      <w:r w:rsidRPr="00664827">
        <w:rPr>
          <w:color w:val="auto"/>
          <w:sz w:val="28"/>
          <w:szCs w:val="28"/>
        </w:rPr>
        <w:t xml:space="preserve"> có trường hợp vi phạm hành chính về trật tự đô thị thì áp dụng các Nghị định, quy định về lĩnh vực xây dựng.</w:t>
      </w:r>
    </w:p>
    <w:p w:rsidR="006047C6" w:rsidRPr="00664827" w:rsidRDefault="006047C6" w:rsidP="000625E8">
      <w:pPr>
        <w:spacing w:before="120" w:after="120"/>
        <w:ind w:firstLine="709"/>
        <w:jc w:val="both"/>
        <w:rPr>
          <w:color w:val="auto"/>
          <w:sz w:val="28"/>
          <w:szCs w:val="28"/>
        </w:rPr>
      </w:pPr>
      <w:r w:rsidRPr="00664827">
        <w:rPr>
          <w:color w:val="auto"/>
          <w:sz w:val="28"/>
          <w:szCs w:val="28"/>
        </w:rPr>
        <w:t xml:space="preserve">- Chỉ đạo các cơ quan, đơn vị, địa phương hướng dẫn, kiểm tra, tham mưu trình UBND Thành phố phê duyệt kế hoạch tổ chức việc </w:t>
      </w:r>
      <w:r w:rsidRPr="00664827">
        <w:rPr>
          <w:b/>
          <w:color w:val="auto"/>
          <w:sz w:val="28"/>
          <w:szCs w:val="28"/>
        </w:rPr>
        <w:t>cưỡng chế thực hiện một phần hay toàn bộ</w:t>
      </w:r>
      <w:r w:rsidRPr="00664827">
        <w:rPr>
          <w:color w:val="auto"/>
          <w:sz w:val="28"/>
          <w:szCs w:val="28"/>
        </w:rPr>
        <w:t xml:space="preserve"> Quyết định xử phạt vi phạm hành chính các năm 2016, 2017 và 2018</w:t>
      </w:r>
      <w:r w:rsidRPr="00664827">
        <w:rPr>
          <w:rFonts w:eastAsia="Calibri"/>
          <w:color w:val="auto"/>
          <w:sz w:val="28"/>
          <w:szCs w:val="28"/>
        </w:rPr>
        <w:t xml:space="preserve"> </w:t>
      </w:r>
      <w:r w:rsidRPr="00664827">
        <w:rPr>
          <w:color w:val="auto"/>
          <w:sz w:val="28"/>
          <w:szCs w:val="28"/>
        </w:rPr>
        <w:t xml:space="preserve">tại các xã, phường còn tồn tại Quyết định xử phạt vi phạm hành </w:t>
      </w:r>
      <w:r w:rsidRPr="00664827">
        <w:rPr>
          <w:color w:val="auto"/>
          <w:sz w:val="28"/>
          <w:szCs w:val="28"/>
        </w:rPr>
        <w:lastRenderedPageBreak/>
        <w:t xml:space="preserve">chính đã được ban hành chưa thực hiện nhất là </w:t>
      </w:r>
      <w:r w:rsidRPr="00664827">
        <w:rPr>
          <w:b/>
          <w:color w:val="auto"/>
          <w:sz w:val="28"/>
          <w:szCs w:val="28"/>
        </w:rPr>
        <w:t>“Biện pháp khắc phục hậu quả”</w:t>
      </w:r>
      <w:r w:rsidRPr="00664827">
        <w:rPr>
          <w:color w:val="auto"/>
          <w:sz w:val="28"/>
          <w:szCs w:val="28"/>
        </w:rPr>
        <w:t>.</w:t>
      </w:r>
    </w:p>
    <w:p w:rsidR="006047C6" w:rsidRPr="00664827" w:rsidRDefault="006047C6" w:rsidP="000625E8">
      <w:pPr>
        <w:spacing w:before="120" w:after="120"/>
        <w:ind w:firstLine="709"/>
        <w:jc w:val="both"/>
        <w:rPr>
          <w:color w:val="auto"/>
          <w:sz w:val="28"/>
          <w:szCs w:val="28"/>
        </w:rPr>
      </w:pPr>
      <w:r w:rsidRPr="00664827">
        <w:rPr>
          <w:color w:val="auto"/>
          <w:sz w:val="28"/>
          <w:szCs w:val="28"/>
        </w:rPr>
        <w:t xml:space="preserve">- Chỉ đạo cơ quan chuyên môn kiểm tra lại </w:t>
      </w:r>
      <w:r w:rsidRPr="00664827">
        <w:rPr>
          <w:b/>
          <w:color w:val="auto"/>
          <w:sz w:val="28"/>
          <w:szCs w:val="28"/>
        </w:rPr>
        <w:t>Hướng dẫn số 219/HD-QLĐT</w:t>
      </w:r>
      <w:r w:rsidRPr="00664827">
        <w:rPr>
          <w:color w:val="auto"/>
          <w:sz w:val="28"/>
          <w:szCs w:val="28"/>
        </w:rPr>
        <w:t xml:space="preserve"> ngày 24/4/2013 của phòng QLĐT áp dụng cho xã, phường </w:t>
      </w:r>
      <w:r w:rsidRPr="00664827">
        <w:rPr>
          <w:b/>
          <w:color w:val="auto"/>
          <w:sz w:val="28"/>
          <w:szCs w:val="28"/>
        </w:rPr>
        <w:t>về việc phối hợp thực hiện các quy định về cấp phép xây dựng bằng vật liệu tạm, cải tạo, sửa chữa nhà ở gia đình</w:t>
      </w:r>
      <w:r w:rsidRPr="00664827">
        <w:rPr>
          <w:color w:val="auto"/>
          <w:sz w:val="28"/>
          <w:szCs w:val="28"/>
        </w:rPr>
        <w:t xml:space="preserve"> theo Luật xây dựng </w:t>
      </w:r>
      <w:r w:rsidRPr="00664827">
        <w:rPr>
          <w:b/>
          <w:color w:val="auto"/>
          <w:sz w:val="28"/>
          <w:szCs w:val="28"/>
        </w:rPr>
        <w:t>năm 2003</w:t>
      </w:r>
      <w:r w:rsidRPr="00664827">
        <w:rPr>
          <w:color w:val="auto"/>
          <w:sz w:val="28"/>
          <w:szCs w:val="28"/>
        </w:rPr>
        <w:t>; đến nay Luật xây dựng năm 2014 có hiệu lực từ ngày 01/01/2015 (</w:t>
      </w:r>
      <w:r w:rsidRPr="00664827">
        <w:rPr>
          <w:b/>
          <w:color w:val="auto"/>
          <w:sz w:val="28"/>
          <w:szCs w:val="28"/>
        </w:rPr>
        <w:t>không cho phép xã, phường cấp phép xây dựng, bất kể loại vật liệu xây dựng nào?);</w:t>
      </w:r>
      <w:r w:rsidRPr="00664827">
        <w:rPr>
          <w:color w:val="auto"/>
          <w:sz w:val="28"/>
          <w:szCs w:val="28"/>
        </w:rPr>
        <w:t xml:space="preserve"> như vậy Hướng dẫn số 219/HD-QLĐT có còn tiếp tục áp dụng hay không? Vì hiện tại nhiều cơ quan, địa phương trong Thành phố vẫn áp dụng, dẩn đến mổi người áp dụng mỗi kiểu. </w:t>
      </w:r>
    </w:p>
    <w:p w:rsidR="006047C6" w:rsidRPr="00664827" w:rsidRDefault="006047C6" w:rsidP="000625E8">
      <w:pPr>
        <w:spacing w:before="120" w:after="120"/>
        <w:ind w:firstLine="709"/>
        <w:jc w:val="both"/>
        <w:rPr>
          <w:color w:val="auto"/>
          <w:sz w:val="28"/>
          <w:szCs w:val="28"/>
        </w:rPr>
      </w:pPr>
      <w:r w:rsidRPr="00664827">
        <w:rPr>
          <w:color w:val="auto"/>
          <w:sz w:val="28"/>
          <w:szCs w:val="28"/>
        </w:rPr>
        <w:t xml:space="preserve">- Trong năm các cơ quan chuyên môn cần có </w:t>
      </w:r>
      <w:r w:rsidRPr="00664827">
        <w:rPr>
          <w:b/>
          <w:color w:val="auto"/>
          <w:sz w:val="28"/>
          <w:szCs w:val="28"/>
        </w:rPr>
        <w:t>Kế hoạch thường xuyên kiểm tra chấn chỉnh</w:t>
      </w:r>
      <w:r w:rsidRPr="00664827">
        <w:rPr>
          <w:color w:val="auto"/>
          <w:sz w:val="28"/>
          <w:szCs w:val="28"/>
        </w:rPr>
        <w:t xml:space="preserve"> tại xã, phường theo Chỉ thị số 01-CT/TU ngày 31/8/2015 của Thành Ủy Cao Lãnh về tăng cường lãnh đạo đối với công tác quản lý trật tự đô thị.</w:t>
      </w:r>
    </w:p>
    <w:p w:rsidR="006047C6" w:rsidRPr="00664827" w:rsidRDefault="006047C6" w:rsidP="000625E8">
      <w:pPr>
        <w:spacing w:before="120" w:after="120"/>
        <w:ind w:firstLine="709"/>
        <w:jc w:val="both"/>
        <w:rPr>
          <w:color w:val="auto"/>
          <w:sz w:val="28"/>
          <w:szCs w:val="28"/>
        </w:rPr>
      </w:pPr>
      <w:r w:rsidRPr="00664827">
        <w:rPr>
          <w:color w:val="auto"/>
          <w:sz w:val="28"/>
          <w:szCs w:val="28"/>
        </w:rPr>
        <w:t>-</w:t>
      </w:r>
      <w:r w:rsidRPr="00664827">
        <w:rPr>
          <w:rFonts w:eastAsia="Calibri"/>
          <w:color w:val="auto"/>
          <w:sz w:val="28"/>
          <w:szCs w:val="28"/>
        </w:rPr>
        <w:t xml:space="preserve"> </w:t>
      </w:r>
      <w:r w:rsidRPr="00664827">
        <w:rPr>
          <w:color w:val="auto"/>
          <w:sz w:val="28"/>
          <w:szCs w:val="28"/>
        </w:rPr>
        <w:t xml:space="preserve">Trong năm các cơ quan chuyên môn cần có Kế hoạch tổ chức hướng dẫn cho xã, phường những </w:t>
      </w:r>
      <w:r w:rsidRPr="00664827">
        <w:rPr>
          <w:b/>
          <w:color w:val="auto"/>
          <w:sz w:val="28"/>
          <w:szCs w:val="28"/>
        </w:rPr>
        <w:t>tình huống lập Biên bản vi phạm hành chính</w:t>
      </w:r>
      <w:r w:rsidRPr="00664827">
        <w:rPr>
          <w:color w:val="auto"/>
          <w:sz w:val="28"/>
          <w:szCs w:val="28"/>
        </w:rPr>
        <w:t xml:space="preserve"> về trật tự xây dựng.</w:t>
      </w:r>
    </w:p>
    <w:p w:rsidR="006047C6" w:rsidRPr="00664827" w:rsidRDefault="006047C6" w:rsidP="000625E8">
      <w:pPr>
        <w:spacing w:before="120" w:after="120"/>
        <w:ind w:firstLine="709"/>
        <w:jc w:val="both"/>
        <w:rPr>
          <w:color w:val="auto"/>
          <w:sz w:val="28"/>
          <w:szCs w:val="28"/>
        </w:rPr>
      </w:pPr>
      <w:r w:rsidRPr="00664827">
        <w:rPr>
          <w:color w:val="auto"/>
          <w:sz w:val="28"/>
          <w:szCs w:val="28"/>
        </w:rPr>
        <w:t xml:space="preserve">- Yêu cầu UBND xã, phường </w:t>
      </w:r>
      <w:r w:rsidRPr="00664827">
        <w:rPr>
          <w:b/>
          <w:color w:val="auto"/>
          <w:sz w:val="28"/>
          <w:szCs w:val="28"/>
        </w:rPr>
        <w:t>hàng quí</w:t>
      </w:r>
      <w:r w:rsidRPr="00664827">
        <w:rPr>
          <w:color w:val="auto"/>
          <w:sz w:val="28"/>
          <w:szCs w:val="28"/>
        </w:rPr>
        <w:t xml:space="preserve"> thực hiện chế độ báo cáo về trật tự xây dựng: danh sách cá nhân bao nhiêu nhà ở, công trình xây dựng đúng giấy phép, bao nhiêu sai phép, bao nhiêu không phép…Hiện đã xử lý đến đâu? Tồn tại bao nhiêu? lý do chưa giải quyết? kế hoạch thời hạn giải quyết.</w:t>
      </w:r>
    </w:p>
    <w:p w:rsidR="006047C6" w:rsidRPr="00664827" w:rsidRDefault="006047C6" w:rsidP="000625E8">
      <w:pPr>
        <w:spacing w:before="120" w:after="120"/>
        <w:jc w:val="both"/>
        <w:rPr>
          <w:color w:val="auto"/>
          <w:sz w:val="28"/>
          <w:szCs w:val="28"/>
        </w:rPr>
      </w:pPr>
      <w:r w:rsidRPr="00664827">
        <w:rPr>
          <w:color w:val="auto"/>
          <w:sz w:val="28"/>
          <w:szCs w:val="28"/>
        </w:rPr>
        <w:t>Trên đây là báo cáo Tình hình thực hiện chức năng, nhiệm vụ được giao năm 2018 và quý I/ 2019 của Đội quản lý trật tự đô thị thành phố Cao Lãnh.</w:t>
      </w:r>
    </w:p>
    <w:p w:rsidR="007B17FE" w:rsidRPr="00664827" w:rsidRDefault="00F817D8" w:rsidP="000625E8">
      <w:pPr>
        <w:spacing w:before="120" w:after="120"/>
        <w:jc w:val="both"/>
        <w:rPr>
          <w:b/>
          <w:color w:val="auto"/>
          <w:sz w:val="28"/>
          <w:szCs w:val="28"/>
        </w:rPr>
      </w:pPr>
      <w:r w:rsidRPr="00664827">
        <w:rPr>
          <w:color w:val="auto"/>
          <w:sz w:val="28"/>
          <w:szCs w:val="28"/>
        </w:rPr>
        <w:tab/>
      </w:r>
      <w:r w:rsidRPr="00664827">
        <w:rPr>
          <w:b/>
          <w:color w:val="auto"/>
          <w:sz w:val="28"/>
          <w:szCs w:val="28"/>
        </w:rPr>
        <w:t>7. ĐỐI VỚI PHÒNG QUẢN LÝ ĐÔ THỊ THÀNH PHỐ</w:t>
      </w:r>
    </w:p>
    <w:p w:rsidR="00E40E07" w:rsidRPr="00664827" w:rsidRDefault="00260DC6" w:rsidP="000625E8">
      <w:pPr>
        <w:spacing w:before="120" w:after="120"/>
        <w:ind w:firstLine="720"/>
        <w:jc w:val="both"/>
        <w:rPr>
          <w:b/>
          <w:color w:val="auto"/>
          <w:sz w:val="28"/>
          <w:szCs w:val="28"/>
        </w:rPr>
      </w:pPr>
      <w:r w:rsidRPr="00664827">
        <w:rPr>
          <w:color w:val="auto"/>
          <w:sz w:val="28"/>
        </w:rPr>
        <w:t>- UBND thành phố Cao Lãnh chỉ đạo Chủ tịch UBND xã, phường, Đội Quản lý trật tự đô thị có biện pháp ngăn chặn trình trạng xây dựng trái phép, quảng cáo không đúng quy định đang có chiều hướng phát triển mạnh.</w:t>
      </w:r>
    </w:p>
    <w:p w:rsidR="00382BE1" w:rsidRPr="00664827" w:rsidRDefault="00437AAB" w:rsidP="004C5D5E">
      <w:pPr>
        <w:jc w:val="center"/>
        <w:rPr>
          <w:bCs/>
          <w:color w:val="auto"/>
          <w:sz w:val="28"/>
          <w:szCs w:val="28"/>
          <w:lang w:eastAsia="ko-KR"/>
        </w:rPr>
      </w:pPr>
      <w:r w:rsidRPr="00664827">
        <w:rPr>
          <w:b/>
          <w:color w:val="auto"/>
          <w:sz w:val="28"/>
          <w:szCs w:val="28"/>
        </w:rPr>
        <w:t>-----------</w:t>
      </w:r>
    </w:p>
    <w:sectPr w:rsidR="00382BE1" w:rsidRPr="00664827" w:rsidSect="00F55518">
      <w:footerReference w:type="default" r:id="rId8"/>
      <w:pgSz w:w="11907" w:h="16840"/>
      <w:pgMar w:top="1418" w:right="1134" w:bottom="1418" w:left="1701" w:header="0" w:footer="283"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035" w:rsidRDefault="00811035">
      <w:r>
        <w:separator/>
      </w:r>
    </w:p>
  </w:endnote>
  <w:endnote w:type="continuationSeparator" w:id="0">
    <w:p w:rsidR="00811035" w:rsidRDefault="00811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NI-Times">
    <w:altName w:val="Times New Roman"/>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EastAsia" w:hAnsiTheme="minorHAnsi" w:cstheme="minorBidi"/>
        <w:color w:val="auto"/>
        <w:sz w:val="22"/>
        <w:szCs w:val="22"/>
      </w:rPr>
      <w:id w:val="1184790361"/>
      <w:docPartObj>
        <w:docPartGallery w:val="Page Numbers (Bottom of Page)"/>
        <w:docPartUnique/>
      </w:docPartObj>
    </w:sdtPr>
    <w:sdtEndPr>
      <w:rPr>
        <w:rFonts w:asciiTheme="majorHAnsi" w:eastAsiaTheme="majorEastAsia" w:hAnsiTheme="majorHAnsi" w:cstheme="majorBidi"/>
        <w:noProof/>
        <w:color w:val="4F81BD" w:themeColor="accent1"/>
        <w:sz w:val="20"/>
        <w:szCs w:val="20"/>
      </w:rPr>
    </w:sdtEndPr>
    <w:sdtContent>
      <w:p w:rsidR="00D741AA" w:rsidRPr="00D741AA" w:rsidRDefault="00D741AA">
        <w:pPr>
          <w:pStyle w:val="Footer"/>
          <w:jc w:val="center"/>
          <w:rPr>
            <w:rFonts w:asciiTheme="majorHAnsi" w:eastAsiaTheme="majorEastAsia" w:hAnsiTheme="majorHAnsi" w:cstheme="majorBidi"/>
            <w:color w:val="4F81BD" w:themeColor="accent1"/>
          </w:rPr>
        </w:pPr>
        <w:r w:rsidRPr="00D741AA">
          <w:rPr>
            <w:rFonts w:asciiTheme="minorHAnsi" w:eastAsiaTheme="minorEastAsia" w:hAnsiTheme="minorHAnsi" w:cstheme="minorBidi"/>
            <w:color w:val="auto"/>
          </w:rPr>
          <w:fldChar w:fldCharType="begin"/>
        </w:r>
        <w:r w:rsidRPr="00D741AA">
          <w:instrText xml:space="preserve"> PAGE   \* MERGEFORMAT </w:instrText>
        </w:r>
        <w:r w:rsidRPr="00D741AA">
          <w:rPr>
            <w:rFonts w:asciiTheme="minorHAnsi" w:eastAsiaTheme="minorEastAsia" w:hAnsiTheme="minorHAnsi" w:cstheme="minorBidi"/>
            <w:color w:val="auto"/>
          </w:rPr>
          <w:fldChar w:fldCharType="separate"/>
        </w:r>
        <w:r w:rsidR="00CC7E9D" w:rsidRPr="00CC7E9D">
          <w:rPr>
            <w:rFonts w:asciiTheme="majorHAnsi" w:eastAsiaTheme="majorEastAsia" w:hAnsiTheme="majorHAnsi" w:cstheme="majorBidi"/>
            <w:noProof/>
            <w:color w:val="4F81BD" w:themeColor="accent1"/>
          </w:rPr>
          <w:t>2</w:t>
        </w:r>
        <w:r w:rsidRPr="00D741AA">
          <w:rPr>
            <w:rFonts w:asciiTheme="majorHAnsi" w:eastAsiaTheme="majorEastAsia" w:hAnsiTheme="majorHAnsi" w:cstheme="majorBidi"/>
            <w:noProof/>
            <w:color w:val="4F81BD" w:themeColor="accent1"/>
          </w:rPr>
          <w:fldChar w:fldCharType="end"/>
        </w:r>
      </w:p>
    </w:sdtContent>
  </w:sdt>
  <w:p w:rsidR="00D741AA" w:rsidRDefault="00D741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035" w:rsidRDefault="00811035">
      <w:r>
        <w:separator/>
      </w:r>
    </w:p>
  </w:footnote>
  <w:footnote w:type="continuationSeparator" w:id="0">
    <w:p w:rsidR="00811035" w:rsidRDefault="008110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44539E"/>
    <w:multiLevelType w:val="hybridMultilevel"/>
    <w:tmpl w:val="886611E6"/>
    <w:lvl w:ilvl="0" w:tplc="4A98260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
    <w:nsid w:val="25A31440"/>
    <w:multiLevelType w:val="hybridMultilevel"/>
    <w:tmpl w:val="6DF6FA2E"/>
    <w:lvl w:ilvl="0" w:tplc="98B60AE6">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DD96164"/>
    <w:multiLevelType w:val="hybridMultilevel"/>
    <w:tmpl w:val="CA3289E4"/>
    <w:lvl w:ilvl="0" w:tplc="D4D22954">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nsid w:val="4864559D"/>
    <w:multiLevelType w:val="hybridMultilevel"/>
    <w:tmpl w:val="ED80F842"/>
    <w:lvl w:ilvl="0" w:tplc="C062E4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B72192F"/>
    <w:multiLevelType w:val="hybridMultilevel"/>
    <w:tmpl w:val="9B1CF13A"/>
    <w:lvl w:ilvl="0" w:tplc="CECE31A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nsid w:val="658748D5"/>
    <w:multiLevelType w:val="hybridMultilevel"/>
    <w:tmpl w:val="DC5E8340"/>
    <w:lvl w:ilvl="0" w:tplc="E1A03A96">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34C"/>
    <w:rsid w:val="000022F9"/>
    <w:rsid w:val="00010F09"/>
    <w:rsid w:val="00014A6C"/>
    <w:rsid w:val="00015C11"/>
    <w:rsid w:val="00015F19"/>
    <w:rsid w:val="0001643E"/>
    <w:rsid w:val="000219B8"/>
    <w:rsid w:val="0002452F"/>
    <w:rsid w:val="0003153A"/>
    <w:rsid w:val="000339DE"/>
    <w:rsid w:val="00034BDE"/>
    <w:rsid w:val="00043DD5"/>
    <w:rsid w:val="00044246"/>
    <w:rsid w:val="000468D3"/>
    <w:rsid w:val="00051571"/>
    <w:rsid w:val="0005245C"/>
    <w:rsid w:val="00052746"/>
    <w:rsid w:val="00060DAF"/>
    <w:rsid w:val="00060FD8"/>
    <w:rsid w:val="00062541"/>
    <w:rsid w:val="000625E8"/>
    <w:rsid w:val="000653D2"/>
    <w:rsid w:val="000710CE"/>
    <w:rsid w:val="000742D8"/>
    <w:rsid w:val="000834F6"/>
    <w:rsid w:val="00084516"/>
    <w:rsid w:val="000857E1"/>
    <w:rsid w:val="00094A5C"/>
    <w:rsid w:val="000A0791"/>
    <w:rsid w:val="000A3D4C"/>
    <w:rsid w:val="000A57D3"/>
    <w:rsid w:val="000B2D0B"/>
    <w:rsid w:val="000B6818"/>
    <w:rsid w:val="000B6DD8"/>
    <w:rsid w:val="000C2CFB"/>
    <w:rsid w:val="000C51BD"/>
    <w:rsid w:val="000D4DD3"/>
    <w:rsid w:val="000E30FF"/>
    <w:rsid w:val="000E413D"/>
    <w:rsid w:val="000E4996"/>
    <w:rsid w:val="000E4FD3"/>
    <w:rsid w:val="000E618A"/>
    <w:rsid w:val="000F3953"/>
    <w:rsid w:val="000F3B43"/>
    <w:rsid w:val="0010400B"/>
    <w:rsid w:val="001057CD"/>
    <w:rsid w:val="00110D2B"/>
    <w:rsid w:val="00111E60"/>
    <w:rsid w:val="001142B0"/>
    <w:rsid w:val="001147F1"/>
    <w:rsid w:val="00115B62"/>
    <w:rsid w:val="001216DA"/>
    <w:rsid w:val="0012637E"/>
    <w:rsid w:val="00137598"/>
    <w:rsid w:val="001426D0"/>
    <w:rsid w:val="00143185"/>
    <w:rsid w:val="001457BD"/>
    <w:rsid w:val="00146C44"/>
    <w:rsid w:val="00147ECE"/>
    <w:rsid w:val="00157730"/>
    <w:rsid w:val="00160612"/>
    <w:rsid w:val="00173CF5"/>
    <w:rsid w:val="001765AF"/>
    <w:rsid w:val="0018059E"/>
    <w:rsid w:val="001817DC"/>
    <w:rsid w:val="00187C54"/>
    <w:rsid w:val="00190EF5"/>
    <w:rsid w:val="001923ED"/>
    <w:rsid w:val="00192AB9"/>
    <w:rsid w:val="00194F23"/>
    <w:rsid w:val="0019604E"/>
    <w:rsid w:val="001A2B23"/>
    <w:rsid w:val="001A5F69"/>
    <w:rsid w:val="001B035D"/>
    <w:rsid w:val="001C3927"/>
    <w:rsid w:val="001C3FC1"/>
    <w:rsid w:val="001C41C0"/>
    <w:rsid w:val="001C41E0"/>
    <w:rsid w:val="001C55A7"/>
    <w:rsid w:val="001D2063"/>
    <w:rsid w:val="001D233D"/>
    <w:rsid w:val="001E057C"/>
    <w:rsid w:val="001F085D"/>
    <w:rsid w:val="001F0FB2"/>
    <w:rsid w:val="001F40FD"/>
    <w:rsid w:val="001F495B"/>
    <w:rsid w:val="001F5D05"/>
    <w:rsid w:val="001F61DF"/>
    <w:rsid w:val="002004B6"/>
    <w:rsid w:val="00202067"/>
    <w:rsid w:val="00203B3D"/>
    <w:rsid w:val="00213EF9"/>
    <w:rsid w:val="00217FF6"/>
    <w:rsid w:val="00230DE6"/>
    <w:rsid w:val="00236264"/>
    <w:rsid w:val="00240FA4"/>
    <w:rsid w:val="00242CC6"/>
    <w:rsid w:val="002520E0"/>
    <w:rsid w:val="00254D4B"/>
    <w:rsid w:val="0025723A"/>
    <w:rsid w:val="00260DC6"/>
    <w:rsid w:val="00260F68"/>
    <w:rsid w:val="00271C01"/>
    <w:rsid w:val="00280189"/>
    <w:rsid w:val="00283381"/>
    <w:rsid w:val="0028361D"/>
    <w:rsid w:val="0028644A"/>
    <w:rsid w:val="00287994"/>
    <w:rsid w:val="00290C2D"/>
    <w:rsid w:val="0029311A"/>
    <w:rsid w:val="00295B58"/>
    <w:rsid w:val="002A2A67"/>
    <w:rsid w:val="002A2ED0"/>
    <w:rsid w:val="002B3AEF"/>
    <w:rsid w:val="002B4B3C"/>
    <w:rsid w:val="002B5C59"/>
    <w:rsid w:val="002B674F"/>
    <w:rsid w:val="002C5B64"/>
    <w:rsid w:val="002D0772"/>
    <w:rsid w:val="002D4DE6"/>
    <w:rsid w:val="002E0920"/>
    <w:rsid w:val="002E75A7"/>
    <w:rsid w:val="002F16FB"/>
    <w:rsid w:val="002F207B"/>
    <w:rsid w:val="002F26E3"/>
    <w:rsid w:val="00300B96"/>
    <w:rsid w:val="00301614"/>
    <w:rsid w:val="00305698"/>
    <w:rsid w:val="00306AD1"/>
    <w:rsid w:val="00311265"/>
    <w:rsid w:val="003166ED"/>
    <w:rsid w:val="0031794C"/>
    <w:rsid w:val="00323DEE"/>
    <w:rsid w:val="00331399"/>
    <w:rsid w:val="0033177B"/>
    <w:rsid w:val="00333694"/>
    <w:rsid w:val="003352BE"/>
    <w:rsid w:val="003352FB"/>
    <w:rsid w:val="00337CF5"/>
    <w:rsid w:val="003425A0"/>
    <w:rsid w:val="003519FC"/>
    <w:rsid w:val="00357917"/>
    <w:rsid w:val="0036096F"/>
    <w:rsid w:val="00360B8A"/>
    <w:rsid w:val="00366FEB"/>
    <w:rsid w:val="0038147D"/>
    <w:rsid w:val="00382BE1"/>
    <w:rsid w:val="00390628"/>
    <w:rsid w:val="00393F5E"/>
    <w:rsid w:val="00396DFE"/>
    <w:rsid w:val="003A350C"/>
    <w:rsid w:val="003A40B8"/>
    <w:rsid w:val="003B3272"/>
    <w:rsid w:val="003B3BB8"/>
    <w:rsid w:val="003B45C4"/>
    <w:rsid w:val="003C3043"/>
    <w:rsid w:val="003D34E7"/>
    <w:rsid w:val="003E0BCB"/>
    <w:rsid w:val="003E1121"/>
    <w:rsid w:val="003E77EE"/>
    <w:rsid w:val="003F0EA5"/>
    <w:rsid w:val="00402B4B"/>
    <w:rsid w:val="004054C8"/>
    <w:rsid w:val="00406D8F"/>
    <w:rsid w:val="00414530"/>
    <w:rsid w:val="004145DD"/>
    <w:rsid w:val="00435E41"/>
    <w:rsid w:val="004374AD"/>
    <w:rsid w:val="00437AAB"/>
    <w:rsid w:val="004408FB"/>
    <w:rsid w:val="00440ED1"/>
    <w:rsid w:val="004465CB"/>
    <w:rsid w:val="00446B4F"/>
    <w:rsid w:val="004522EB"/>
    <w:rsid w:val="004536B8"/>
    <w:rsid w:val="00454B62"/>
    <w:rsid w:val="00455587"/>
    <w:rsid w:val="00461FF0"/>
    <w:rsid w:val="0046662C"/>
    <w:rsid w:val="00466B39"/>
    <w:rsid w:val="00467C20"/>
    <w:rsid w:val="004769E2"/>
    <w:rsid w:val="0047759C"/>
    <w:rsid w:val="004848D0"/>
    <w:rsid w:val="0049123F"/>
    <w:rsid w:val="00492C3A"/>
    <w:rsid w:val="0049634C"/>
    <w:rsid w:val="00496DFF"/>
    <w:rsid w:val="00497153"/>
    <w:rsid w:val="004A125D"/>
    <w:rsid w:val="004A3110"/>
    <w:rsid w:val="004B0B6D"/>
    <w:rsid w:val="004B30C5"/>
    <w:rsid w:val="004B3423"/>
    <w:rsid w:val="004B6D4F"/>
    <w:rsid w:val="004B7FBC"/>
    <w:rsid w:val="004C12B1"/>
    <w:rsid w:val="004C443B"/>
    <w:rsid w:val="004C461F"/>
    <w:rsid w:val="004C5D5E"/>
    <w:rsid w:val="004C64B8"/>
    <w:rsid w:val="004D22DE"/>
    <w:rsid w:val="004D2AB8"/>
    <w:rsid w:val="004D7549"/>
    <w:rsid w:val="004E5B85"/>
    <w:rsid w:val="004E5CDF"/>
    <w:rsid w:val="004E6552"/>
    <w:rsid w:val="004E6E1B"/>
    <w:rsid w:val="004E7103"/>
    <w:rsid w:val="004F5030"/>
    <w:rsid w:val="00500B5E"/>
    <w:rsid w:val="00505C31"/>
    <w:rsid w:val="00513679"/>
    <w:rsid w:val="00515D3B"/>
    <w:rsid w:val="005255EA"/>
    <w:rsid w:val="00525BF4"/>
    <w:rsid w:val="005331F5"/>
    <w:rsid w:val="00535F3E"/>
    <w:rsid w:val="00536D83"/>
    <w:rsid w:val="005423BF"/>
    <w:rsid w:val="00542F55"/>
    <w:rsid w:val="00545D07"/>
    <w:rsid w:val="00546792"/>
    <w:rsid w:val="005507C2"/>
    <w:rsid w:val="0055269D"/>
    <w:rsid w:val="0055277C"/>
    <w:rsid w:val="00552AA3"/>
    <w:rsid w:val="00563FFF"/>
    <w:rsid w:val="00570E42"/>
    <w:rsid w:val="00571E02"/>
    <w:rsid w:val="00583804"/>
    <w:rsid w:val="005907BE"/>
    <w:rsid w:val="00591D0A"/>
    <w:rsid w:val="00592955"/>
    <w:rsid w:val="00593D80"/>
    <w:rsid w:val="005A026E"/>
    <w:rsid w:val="005A265B"/>
    <w:rsid w:val="005A4A2A"/>
    <w:rsid w:val="005A5F08"/>
    <w:rsid w:val="005B2D9D"/>
    <w:rsid w:val="005B3478"/>
    <w:rsid w:val="005C2706"/>
    <w:rsid w:val="005C403B"/>
    <w:rsid w:val="005C5B54"/>
    <w:rsid w:val="005D074B"/>
    <w:rsid w:val="005D49A3"/>
    <w:rsid w:val="005D6439"/>
    <w:rsid w:val="005D6C15"/>
    <w:rsid w:val="005D6F8A"/>
    <w:rsid w:val="005E1BDA"/>
    <w:rsid w:val="005E3B48"/>
    <w:rsid w:val="005E6162"/>
    <w:rsid w:val="005E6DBB"/>
    <w:rsid w:val="005F3D5E"/>
    <w:rsid w:val="006047C6"/>
    <w:rsid w:val="00612E50"/>
    <w:rsid w:val="00613B1B"/>
    <w:rsid w:val="00614D88"/>
    <w:rsid w:val="00620B43"/>
    <w:rsid w:val="006254BC"/>
    <w:rsid w:val="006273A6"/>
    <w:rsid w:val="00633735"/>
    <w:rsid w:val="00635D09"/>
    <w:rsid w:val="006401A3"/>
    <w:rsid w:val="0064520D"/>
    <w:rsid w:val="00646CD2"/>
    <w:rsid w:val="00651148"/>
    <w:rsid w:val="0065188E"/>
    <w:rsid w:val="00652954"/>
    <w:rsid w:val="0065481F"/>
    <w:rsid w:val="00664827"/>
    <w:rsid w:val="00666433"/>
    <w:rsid w:val="006671D3"/>
    <w:rsid w:val="0066744F"/>
    <w:rsid w:val="00670C00"/>
    <w:rsid w:val="0067181D"/>
    <w:rsid w:val="00672EA8"/>
    <w:rsid w:val="006813B2"/>
    <w:rsid w:val="00683C47"/>
    <w:rsid w:val="00687A35"/>
    <w:rsid w:val="00691A28"/>
    <w:rsid w:val="00691AAD"/>
    <w:rsid w:val="00694E49"/>
    <w:rsid w:val="006A2C5A"/>
    <w:rsid w:val="006A55DA"/>
    <w:rsid w:val="006C31D8"/>
    <w:rsid w:val="006C7CDC"/>
    <w:rsid w:val="006D5F7E"/>
    <w:rsid w:val="006D71EF"/>
    <w:rsid w:val="006E4C02"/>
    <w:rsid w:val="006E68BC"/>
    <w:rsid w:val="006F5FBD"/>
    <w:rsid w:val="00700156"/>
    <w:rsid w:val="007056CE"/>
    <w:rsid w:val="00705D1E"/>
    <w:rsid w:val="00716771"/>
    <w:rsid w:val="0071756D"/>
    <w:rsid w:val="007179E1"/>
    <w:rsid w:val="007208A5"/>
    <w:rsid w:val="00721849"/>
    <w:rsid w:val="00721AF7"/>
    <w:rsid w:val="00725140"/>
    <w:rsid w:val="00725350"/>
    <w:rsid w:val="00733659"/>
    <w:rsid w:val="00766B62"/>
    <w:rsid w:val="00770BB4"/>
    <w:rsid w:val="007717E9"/>
    <w:rsid w:val="0078169B"/>
    <w:rsid w:val="007865DC"/>
    <w:rsid w:val="00790260"/>
    <w:rsid w:val="00794540"/>
    <w:rsid w:val="007A7B9D"/>
    <w:rsid w:val="007B17FE"/>
    <w:rsid w:val="007B1E4C"/>
    <w:rsid w:val="007B40C4"/>
    <w:rsid w:val="007B5072"/>
    <w:rsid w:val="007B525C"/>
    <w:rsid w:val="007B5CB2"/>
    <w:rsid w:val="007C2FD7"/>
    <w:rsid w:val="007C30DA"/>
    <w:rsid w:val="007C480D"/>
    <w:rsid w:val="007C5827"/>
    <w:rsid w:val="007D1D7C"/>
    <w:rsid w:val="007D35EA"/>
    <w:rsid w:val="007D4FC7"/>
    <w:rsid w:val="007D60D5"/>
    <w:rsid w:val="007D67A8"/>
    <w:rsid w:val="007D6AE2"/>
    <w:rsid w:val="007E0F9E"/>
    <w:rsid w:val="007E11C4"/>
    <w:rsid w:val="007F0C5E"/>
    <w:rsid w:val="0080023E"/>
    <w:rsid w:val="0080387C"/>
    <w:rsid w:val="00804AA4"/>
    <w:rsid w:val="00805487"/>
    <w:rsid w:val="00811035"/>
    <w:rsid w:val="00811054"/>
    <w:rsid w:val="008117B8"/>
    <w:rsid w:val="00812993"/>
    <w:rsid w:val="00816791"/>
    <w:rsid w:val="00822E97"/>
    <w:rsid w:val="00824DB5"/>
    <w:rsid w:val="00825DDF"/>
    <w:rsid w:val="00826D0E"/>
    <w:rsid w:val="00827C8F"/>
    <w:rsid w:val="00836290"/>
    <w:rsid w:val="00837055"/>
    <w:rsid w:val="008431E3"/>
    <w:rsid w:val="00856564"/>
    <w:rsid w:val="00866CA4"/>
    <w:rsid w:val="008866F9"/>
    <w:rsid w:val="00891852"/>
    <w:rsid w:val="008925FE"/>
    <w:rsid w:val="0089318B"/>
    <w:rsid w:val="00894A3B"/>
    <w:rsid w:val="00896002"/>
    <w:rsid w:val="008A4A42"/>
    <w:rsid w:val="008A6382"/>
    <w:rsid w:val="008B03DE"/>
    <w:rsid w:val="008B366F"/>
    <w:rsid w:val="008B55F2"/>
    <w:rsid w:val="008B61D7"/>
    <w:rsid w:val="008B6C6B"/>
    <w:rsid w:val="008C2C06"/>
    <w:rsid w:val="008C56A2"/>
    <w:rsid w:val="008C710A"/>
    <w:rsid w:val="008D5991"/>
    <w:rsid w:val="008D676D"/>
    <w:rsid w:val="008E3128"/>
    <w:rsid w:val="008E4056"/>
    <w:rsid w:val="008E4FED"/>
    <w:rsid w:val="008E65CB"/>
    <w:rsid w:val="008F5275"/>
    <w:rsid w:val="008F72FA"/>
    <w:rsid w:val="00912B84"/>
    <w:rsid w:val="0091673D"/>
    <w:rsid w:val="00924A74"/>
    <w:rsid w:val="0092510A"/>
    <w:rsid w:val="0092538E"/>
    <w:rsid w:val="0092636C"/>
    <w:rsid w:val="009378A2"/>
    <w:rsid w:val="009402AE"/>
    <w:rsid w:val="009403B4"/>
    <w:rsid w:val="00943005"/>
    <w:rsid w:val="00943BFF"/>
    <w:rsid w:val="0094670D"/>
    <w:rsid w:val="00952ACC"/>
    <w:rsid w:val="009530A4"/>
    <w:rsid w:val="00953430"/>
    <w:rsid w:val="00962F13"/>
    <w:rsid w:val="0096390B"/>
    <w:rsid w:val="009642AE"/>
    <w:rsid w:val="009652B3"/>
    <w:rsid w:val="0096602E"/>
    <w:rsid w:val="00971391"/>
    <w:rsid w:val="00971E2C"/>
    <w:rsid w:val="00976F03"/>
    <w:rsid w:val="00980E0D"/>
    <w:rsid w:val="00982167"/>
    <w:rsid w:val="009836FB"/>
    <w:rsid w:val="009839C0"/>
    <w:rsid w:val="00983D2F"/>
    <w:rsid w:val="009875CC"/>
    <w:rsid w:val="009922D8"/>
    <w:rsid w:val="00992958"/>
    <w:rsid w:val="00992961"/>
    <w:rsid w:val="0099540D"/>
    <w:rsid w:val="00996D8A"/>
    <w:rsid w:val="00997175"/>
    <w:rsid w:val="00997327"/>
    <w:rsid w:val="009A2701"/>
    <w:rsid w:val="009B09BE"/>
    <w:rsid w:val="009B406F"/>
    <w:rsid w:val="009B57A5"/>
    <w:rsid w:val="009B7EB2"/>
    <w:rsid w:val="009C0563"/>
    <w:rsid w:val="009C10FA"/>
    <w:rsid w:val="009C2DF2"/>
    <w:rsid w:val="009C705A"/>
    <w:rsid w:val="009C7DE9"/>
    <w:rsid w:val="009D0BB1"/>
    <w:rsid w:val="009D313E"/>
    <w:rsid w:val="009D6F6C"/>
    <w:rsid w:val="009D7AA2"/>
    <w:rsid w:val="009E36F0"/>
    <w:rsid w:val="009E438A"/>
    <w:rsid w:val="009E4689"/>
    <w:rsid w:val="009E4996"/>
    <w:rsid w:val="009E6764"/>
    <w:rsid w:val="009F57C2"/>
    <w:rsid w:val="009F72FF"/>
    <w:rsid w:val="00A00211"/>
    <w:rsid w:val="00A0491E"/>
    <w:rsid w:val="00A06693"/>
    <w:rsid w:val="00A10922"/>
    <w:rsid w:val="00A1781A"/>
    <w:rsid w:val="00A17C9C"/>
    <w:rsid w:val="00A24AFA"/>
    <w:rsid w:val="00A2705B"/>
    <w:rsid w:val="00A27C88"/>
    <w:rsid w:val="00A30E18"/>
    <w:rsid w:val="00A43D53"/>
    <w:rsid w:val="00A50865"/>
    <w:rsid w:val="00A5648F"/>
    <w:rsid w:val="00A62581"/>
    <w:rsid w:val="00A70787"/>
    <w:rsid w:val="00A7215F"/>
    <w:rsid w:val="00A81159"/>
    <w:rsid w:val="00A81AF4"/>
    <w:rsid w:val="00A96FA7"/>
    <w:rsid w:val="00A97F2D"/>
    <w:rsid w:val="00AA2ED2"/>
    <w:rsid w:val="00AA3807"/>
    <w:rsid w:val="00AA472A"/>
    <w:rsid w:val="00AC57DC"/>
    <w:rsid w:val="00AC6334"/>
    <w:rsid w:val="00AD4A92"/>
    <w:rsid w:val="00AD5B2B"/>
    <w:rsid w:val="00AD7DEF"/>
    <w:rsid w:val="00AF1D59"/>
    <w:rsid w:val="00AF3ADB"/>
    <w:rsid w:val="00AF6C10"/>
    <w:rsid w:val="00B0097D"/>
    <w:rsid w:val="00B07166"/>
    <w:rsid w:val="00B11436"/>
    <w:rsid w:val="00B12360"/>
    <w:rsid w:val="00B1790A"/>
    <w:rsid w:val="00B200AF"/>
    <w:rsid w:val="00B21D89"/>
    <w:rsid w:val="00B24001"/>
    <w:rsid w:val="00B27713"/>
    <w:rsid w:val="00B37399"/>
    <w:rsid w:val="00B422FE"/>
    <w:rsid w:val="00B500EB"/>
    <w:rsid w:val="00B50AFD"/>
    <w:rsid w:val="00B5306C"/>
    <w:rsid w:val="00B617B0"/>
    <w:rsid w:val="00B63AE6"/>
    <w:rsid w:val="00B6635B"/>
    <w:rsid w:val="00B87F92"/>
    <w:rsid w:val="00B907E0"/>
    <w:rsid w:val="00BA0CCA"/>
    <w:rsid w:val="00BA3574"/>
    <w:rsid w:val="00BA371A"/>
    <w:rsid w:val="00BB00ED"/>
    <w:rsid w:val="00BB2442"/>
    <w:rsid w:val="00BC04DB"/>
    <w:rsid w:val="00BC4F36"/>
    <w:rsid w:val="00BC53E8"/>
    <w:rsid w:val="00BD208B"/>
    <w:rsid w:val="00BD236F"/>
    <w:rsid w:val="00BD41CF"/>
    <w:rsid w:val="00BD4F69"/>
    <w:rsid w:val="00BD5E56"/>
    <w:rsid w:val="00BE3691"/>
    <w:rsid w:val="00BF0DF7"/>
    <w:rsid w:val="00BF0FD2"/>
    <w:rsid w:val="00BF5210"/>
    <w:rsid w:val="00BF5CD3"/>
    <w:rsid w:val="00BF637E"/>
    <w:rsid w:val="00BF6899"/>
    <w:rsid w:val="00C0232A"/>
    <w:rsid w:val="00C0629C"/>
    <w:rsid w:val="00C0709C"/>
    <w:rsid w:val="00C15174"/>
    <w:rsid w:val="00C25347"/>
    <w:rsid w:val="00C31AC1"/>
    <w:rsid w:val="00C40D49"/>
    <w:rsid w:val="00C41F55"/>
    <w:rsid w:val="00C41FAA"/>
    <w:rsid w:val="00C42982"/>
    <w:rsid w:val="00C524E5"/>
    <w:rsid w:val="00C53777"/>
    <w:rsid w:val="00C55BC2"/>
    <w:rsid w:val="00C57705"/>
    <w:rsid w:val="00C57945"/>
    <w:rsid w:val="00C66807"/>
    <w:rsid w:val="00C708C2"/>
    <w:rsid w:val="00C82D41"/>
    <w:rsid w:val="00C944F9"/>
    <w:rsid w:val="00C9457F"/>
    <w:rsid w:val="00C95E74"/>
    <w:rsid w:val="00CA3DE4"/>
    <w:rsid w:val="00CA45C1"/>
    <w:rsid w:val="00CA51B0"/>
    <w:rsid w:val="00CA758D"/>
    <w:rsid w:val="00CA79B3"/>
    <w:rsid w:val="00CB4837"/>
    <w:rsid w:val="00CB532C"/>
    <w:rsid w:val="00CC3B70"/>
    <w:rsid w:val="00CC71F7"/>
    <w:rsid w:val="00CC7E9D"/>
    <w:rsid w:val="00CD0247"/>
    <w:rsid w:val="00CD129E"/>
    <w:rsid w:val="00CD32B2"/>
    <w:rsid w:val="00CE2C93"/>
    <w:rsid w:val="00CE4F26"/>
    <w:rsid w:val="00CE6670"/>
    <w:rsid w:val="00CF0DDE"/>
    <w:rsid w:val="00CF4B2C"/>
    <w:rsid w:val="00CF4CDD"/>
    <w:rsid w:val="00D01456"/>
    <w:rsid w:val="00D01F43"/>
    <w:rsid w:val="00D23DCF"/>
    <w:rsid w:val="00D25C44"/>
    <w:rsid w:val="00D276B7"/>
    <w:rsid w:val="00D27EDD"/>
    <w:rsid w:val="00D4709B"/>
    <w:rsid w:val="00D56299"/>
    <w:rsid w:val="00D5745F"/>
    <w:rsid w:val="00D60747"/>
    <w:rsid w:val="00D63BB0"/>
    <w:rsid w:val="00D6773C"/>
    <w:rsid w:val="00D72624"/>
    <w:rsid w:val="00D72DA3"/>
    <w:rsid w:val="00D741AA"/>
    <w:rsid w:val="00D7451C"/>
    <w:rsid w:val="00D83C11"/>
    <w:rsid w:val="00D84859"/>
    <w:rsid w:val="00D85508"/>
    <w:rsid w:val="00D874E8"/>
    <w:rsid w:val="00D90599"/>
    <w:rsid w:val="00D9738D"/>
    <w:rsid w:val="00DA3317"/>
    <w:rsid w:val="00DB090D"/>
    <w:rsid w:val="00DB5F43"/>
    <w:rsid w:val="00DC13C1"/>
    <w:rsid w:val="00DC3838"/>
    <w:rsid w:val="00DC41F8"/>
    <w:rsid w:val="00DC485D"/>
    <w:rsid w:val="00DC7BA3"/>
    <w:rsid w:val="00DD120D"/>
    <w:rsid w:val="00DD57F8"/>
    <w:rsid w:val="00DE6506"/>
    <w:rsid w:val="00DE70A2"/>
    <w:rsid w:val="00DE71D3"/>
    <w:rsid w:val="00DE7B9D"/>
    <w:rsid w:val="00DF76F6"/>
    <w:rsid w:val="00E02C89"/>
    <w:rsid w:val="00E06942"/>
    <w:rsid w:val="00E07013"/>
    <w:rsid w:val="00E07BAD"/>
    <w:rsid w:val="00E16B2B"/>
    <w:rsid w:val="00E23731"/>
    <w:rsid w:val="00E25B79"/>
    <w:rsid w:val="00E2622C"/>
    <w:rsid w:val="00E303A2"/>
    <w:rsid w:val="00E30998"/>
    <w:rsid w:val="00E3184A"/>
    <w:rsid w:val="00E34254"/>
    <w:rsid w:val="00E40E07"/>
    <w:rsid w:val="00E41331"/>
    <w:rsid w:val="00E4479B"/>
    <w:rsid w:val="00E52E80"/>
    <w:rsid w:val="00E56EE8"/>
    <w:rsid w:val="00E57D48"/>
    <w:rsid w:val="00E63E61"/>
    <w:rsid w:val="00E678A4"/>
    <w:rsid w:val="00E678F2"/>
    <w:rsid w:val="00E7131F"/>
    <w:rsid w:val="00E7250A"/>
    <w:rsid w:val="00E72A25"/>
    <w:rsid w:val="00E74489"/>
    <w:rsid w:val="00E7585F"/>
    <w:rsid w:val="00E75CFD"/>
    <w:rsid w:val="00E80686"/>
    <w:rsid w:val="00E86000"/>
    <w:rsid w:val="00E86558"/>
    <w:rsid w:val="00E91B0A"/>
    <w:rsid w:val="00E924FD"/>
    <w:rsid w:val="00E9371F"/>
    <w:rsid w:val="00E968D7"/>
    <w:rsid w:val="00EA3E9B"/>
    <w:rsid w:val="00EB65A9"/>
    <w:rsid w:val="00EB7E5A"/>
    <w:rsid w:val="00EC4E1B"/>
    <w:rsid w:val="00EC7248"/>
    <w:rsid w:val="00EC7369"/>
    <w:rsid w:val="00ED369B"/>
    <w:rsid w:val="00ED449A"/>
    <w:rsid w:val="00EE09B1"/>
    <w:rsid w:val="00EF143E"/>
    <w:rsid w:val="00EF5B48"/>
    <w:rsid w:val="00EF5D1B"/>
    <w:rsid w:val="00F00E6F"/>
    <w:rsid w:val="00F02476"/>
    <w:rsid w:val="00F152AA"/>
    <w:rsid w:val="00F2160E"/>
    <w:rsid w:val="00F26500"/>
    <w:rsid w:val="00F318CF"/>
    <w:rsid w:val="00F33624"/>
    <w:rsid w:val="00F33BBA"/>
    <w:rsid w:val="00F36A60"/>
    <w:rsid w:val="00F43107"/>
    <w:rsid w:val="00F444DF"/>
    <w:rsid w:val="00F468DA"/>
    <w:rsid w:val="00F47303"/>
    <w:rsid w:val="00F479EB"/>
    <w:rsid w:val="00F51965"/>
    <w:rsid w:val="00F54FE2"/>
    <w:rsid w:val="00F55518"/>
    <w:rsid w:val="00F63404"/>
    <w:rsid w:val="00F65711"/>
    <w:rsid w:val="00F76E78"/>
    <w:rsid w:val="00F7737D"/>
    <w:rsid w:val="00F77A8A"/>
    <w:rsid w:val="00F817D8"/>
    <w:rsid w:val="00F92A30"/>
    <w:rsid w:val="00F93C09"/>
    <w:rsid w:val="00FA674E"/>
    <w:rsid w:val="00FA7618"/>
    <w:rsid w:val="00FA7733"/>
    <w:rsid w:val="00FB2BED"/>
    <w:rsid w:val="00FB4E0C"/>
    <w:rsid w:val="00FB5656"/>
    <w:rsid w:val="00FB6B92"/>
    <w:rsid w:val="00FC268D"/>
    <w:rsid w:val="00FD37C0"/>
    <w:rsid w:val="00FD3D40"/>
    <w:rsid w:val="00FD7AC1"/>
    <w:rsid w:val="00FE06B2"/>
    <w:rsid w:val="00FE3187"/>
    <w:rsid w:val="00FE40E5"/>
    <w:rsid w:val="00FE6A68"/>
    <w:rsid w:val="00FE6C1E"/>
    <w:rsid w:val="00FE78D3"/>
    <w:rsid w:val="00FF4213"/>
    <w:rsid w:val="00FF55E2"/>
    <w:rsid w:val="00FF7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CF10BFC-0E1F-4D28-A82C-06296708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jc w:val="center"/>
      <w:outlineLvl w:val="0"/>
    </w:pPr>
    <w:rPr>
      <w:i/>
      <w:sz w:val="28"/>
      <w:szCs w:val="28"/>
    </w:rPr>
  </w:style>
  <w:style w:type="paragraph" w:styleId="Heading2">
    <w:name w:val="heading 2"/>
    <w:basedOn w:val="Normal"/>
    <w:next w:val="Normal"/>
    <w:pPr>
      <w:keepNext/>
      <w:jc w:val="center"/>
      <w:outlineLvl w:val="1"/>
    </w:pPr>
    <w:rPr>
      <w:sz w:val="28"/>
      <w:szCs w:val="28"/>
    </w:rPr>
  </w:style>
  <w:style w:type="paragraph" w:styleId="Heading3">
    <w:name w:val="heading 3"/>
    <w:basedOn w:val="Normal"/>
    <w:next w:val="Normal"/>
    <w:pPr>
      <w:keepNext/>
      <w:jc w:val="center"/>
      <w:outlineLvl w:val="2"/>
    </w:pPr>
    <w:rPr>
      <w:b/>
      <w:sz w:val="28"/>
      <w:szCs w:val="28"/>
    </w:rPr>
  </w:style>
  <w:style w:type="paragraph" w:styleId="Heading4">
    <w:name w:val="heading 4"/>
    <w:basedOn w:val="Normal"/>
    <w:next w:val="Normal"/>
    <w:pPr>
      <w:keepNext/>
      <w:jc w:val="center"/>
      <w:outlineLvl w:val="3"/>
    </w:pPr>
    <w:rPr>
      <w:b/>
      <w:sz w:val="26"/>
      <w:szCs w:val="26"/>
    </w:rPr>
  </w:style>
  <w:style w:type="paragraph" w:styleId="Heading5">
    <w:name w:val="heading 5"/>
    <w:basedOn w:val="Normal"/>
    <w:next w:val="Normal"/>
    <w:pPr>
      <w:keepNext/>
      <w:ind w:firstLine="1701"/>
      <w:jc w:val="center"/>
      <w:outlineLvl w:val="4"/>
    </w:pPr>
    <w:rPr>
      <w:sz w:val="28"/>
      <w:szCs w:val="28"/>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0">
    <w:basedOn w:val="TableNormal"/>
    <w:pPr>
      <w:contextualSpacing/>
    </w:pPr>
    <w:tblPr>
      <w:tblStyleRowBandSize w:val="1"/>
      <w:tblStyleColBandSize w:val="1"/>
      <w:tblInd w:w="0" w:type="dxa"/>
      <w:tblCellMar>
        <w:top w:w="0" w:type="dxa"/>
        <w:left w:w="115" w:type="dxa"/>
        <w:bottom w:w="0" w:type="dxa"/>
        <w:right w:w="115" w:type="dxa"/>
      </w:tblCellMar>
    </w:tblPr>
  </w:style>
  <w:style w:type="paragraph" w:styleId="ListParagraph">
    <w:name w:val="List Paragraph"/>
    <w:basedOn w:val="Normal"/>
    <w:uiPriority w:val="34"/>
    <w:qFormat/>
    <w:rsid w:val="003519FC"/>
    <w:pPr>
      <w:ind w:left="720"/>
      <w:contextualSpacing/>
    </w:pPr>
  </w:style>
  <w:style w:type="paragraph" w:styleId="NormalWeb">
    <w:name w:val="Normal (Web)"/>
    <w:basedOn w:val="Normal"/>
    <w:rsid w:val="00804AA4"/>
    <w:pPr>
      <w:widowControl/>
      <w:spacing w:before="100" w:after="100"/>
    </w:pPr>
    <w:rPr>
      <w:color w:val="auto"/>
      <w:sz w:val="24"/>
    </w:rPr>
  </w:style>
  <w:style w:type="paragraph" w:styleId="BodyText">
    <w:name w:val="Body Text"/>
    <w:basedOn w:val="Normal"/>
    <w:link w:val="BodyTextChar"/>
    <w:rsid w:val="00804AA4"/>
    <w:pPr>
      <w:widowControl/>
    </w:pPr>
    <w:rPr>
      <w:rFonts w:ascii="VNI-Times" w:hAnsi="VNI-Times"/>
      <w:color w:val="auto"/>
      <w:sz w:val="26"/>
      <w:lang w:val="x-none" w:eastAsia="x-none"/>
    </w:rPr>
  </w:style>
  <w:style w:type="character" w:customStyle="1" w:styleId="BodyTextChar">
    <w:name w:val="Body Text Char"/>
    <w:basedOn w:val="DefaultParagraphFont"/>
    <w:link w:val="BodyText"/>
    <w:rsid w:val="00804AA4"/>
    <w:rPr>
      <w:rFonts w:ascii="VNI-Times" w:hAnsi="VNI-Times"/>
      <w:color w:val="auto"/>
      <w:sz w:val="26"/>
      <w:lang w:val="x-none" w:eastAsia="x-none"/>
    </w:rPr>
  </w:style>
  <w:style w:type="paragraph" w:styleId="Header">
    <w:name w:val="header"/>
    <w:basedOn w:val="Normal"/>
    <w:link w:val="HeaderChar"/>
    <w:rsid w:val="004E6E1B"/>
    <w:pPr>
      <w:widowControl/>
      <w:tabs>
        <w:tab w:val="center" w:pos="4680"/>
        <w:tab w:val="right" w:pos="9360"/>
      </w:tabs>
    </w:pPr>
    <w:rPr>
      <w:color w:val="auto"/>
      <w:sz w:val="28"/>
    </w:rPr>
  </w:style>
  <w:style w:type="character" w:customStyle="1" w:styleId="HeaderChar">
    <w:name w:val="Header Char"/>
    <w:basedOn w:val="DefaultParagraphFont"/>
    <w:link w:val="Header"/>
    <w:rsid w:val="004E6E1B"/>
    <w:rPr>
      <w:color w:val="auto"/>
      <w:sz w:val="28"/>
    </w:rPr>
  </w:style>
  <w:style w:type="paragraph" w:styleId="BodyTextIndent">
    <w:name w:val="Body Text Indent"/>
    <w:basedOn w:val="Normal"/>
    <w:link w:val="BodyTextIndentChar"/>
    <w:uiPriority w:val="99"/>
    <w:semiHidden/>
    <w:unhideWhenUsed/>
    <w:rsid w:val="00455587"/>
    <w:pPr>
      <w:spacing w:after="120"/>
      <w:ind w:left="360"/>
    </w:pPr>
  </w:style>
  <w:style w:type="character" w:customStyle="1" w:styleId="BodyTextIndentChar">
    <w:name w:val="Body Text Indent Char"/>
    <w:basedOn w:val="DefaultParagraphFont"/>
    <w:link w:val="BodyTextIndent"/>
    <w:uiPriority w:val="99"/>
    <w:semiHidden/>
    <w:rsid w:val="00455587"/>
  </w:style>
  <w:style w:type="paragraph" w:customStyle="1" w:styleId="CharCharCharCharCharCharChar">
    <w:name w:val="Char Char Char Char Char Char Char"/>
    <w:basedOn w:val="Normal"/>
    <w:semiHidden/>
    <w:rsid w:val="00382BE1"/>
    <w:pPr>
      <w:widowControl/>
      <w:spacing w:after="160" w:line="240" w:lineRule="exact"/>
    </w:pPr>
    <w:rPr>
      <w:rFonts w:ascii="Arial" w:hAnsi="Arial"/>
      <w:color w:val="auto"/>
      <w:sz w:val="22"/>
      <w:szCs w:val="22"/>
    </w:rPr>
  </w:style>
  <w:style w:type="paragraph" w:styleId="Footer">
    <w:name w:val="footer"/>
    <w:basedOn w:val="Normal"/>
    <w:link w:val="FooterChar"/>
    <w:uiPriority w:val="99"/>
    <w:unhideWhenUsed/>
    <w:rsid w:val="00794540"/>
    <w:pPr>
      <w:tabs>
        <w:tab w:val="center" w:pos="4680"/>
        <w:tab w:val="right" w:pos="9360"/>
      </w:tabs>
    </w:pPr>
  </w:style>
  <w:style w:type="character" w:customStyle="1" w:styleId="FooterChar">
    <w:name w:val="Footer Char"/>
    <w:basedOn w:val="DefaultParagraphFont"/>
    <w:link w:val="Footer"/>
    <w:uiPriority w:val="99"/>
    <w:rsid w:val="00794540"/>
  </w:style>
  <w:style w:type="paragraph" w:styleId="BalloonText">
    <w:name w:val="Balloon Text"/>
    <w:basedOn w:val="Normal"/>
    <w:link w:val="BalloonTextChar"/>
    <w:uiPriority w:val="99"/>
    <w:semiHidden/>
    <w:unhideWhenUsed/>
    <w:rsid w:val="004F503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5030"/>
    <w:rPr>
      <w:rFonts w:ascii="Segoe UI" w:hAnsi="Segoe UI" w:cs="Segoe UI"/>
      <w:sz w:val="18"/>
      <w:szCs w:val="18"/>
    </w:rPr>
  </w:style>
  <w:style w:type="paragraph" w:styleId="BodyTextIndent2">
    <w:name w:val="Body Text Indent 2"/>
    <w:basedOn w:val="Normal"/>
    <w:link w:val="BodyTextIndent2Char"/>
    <w:uiPriority w:val="99"/>
    <w:semiHidden/>
    <w:unhideWhenUsed/>
    <w:rsid w:val="005A026E"/>
    <w:pPr>
      <w:spacing w:after="120" w:line="480" w:lineRule="auto"/>
      <w:ind w:left="360"/>
    </w:pPr>
  </w:style>
  <w:style w:type="character" w:customStyle="1" w:styleId="BodyTextIndent2Char">
    <w:name w:val="Body Text Indent 2 Char"/>
    <w:basedOn w:val="DefaultParagraphFont"/>
    <w:link w:val="BodyTextIndent2"/>
    <w:uiPriority w:val="99"/>
    <w:semiHidden/>
    <w:rsid w:val="005A026E"/>
  </w:style>
  <w:style w:type="paragraph" w:customStyle="1" w:styleId="CharChar">
    <w:name w:val="Char Char"/>
    <w:basedOn w:val="Normal"/>
    <w:rsid w:val="001765AF"/>
    <w:pPr>
      <w:widowControl/>
    </w:pPr>
    <w:rPr>
      <w:rFonts w:ascii="Arial" w:hAnsi="Arial"/>
      <w:color w:val="auto"/>
      <w:sz w:val="22"/>
      <w:lang w:val="en-AU"/>
    </w:rPr>
  </w:style>
  <w:style w:type="character" w:customStyle="1" w:styleId="fontstyle01">
    <w:name w:val="fontstyle01"/>
    <w:basedOn w:val="DefaultParagraphFont"/>
    <w:rsid w:val="009B57A5"/>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18026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B912C-2F6F-4622-92FE-97A553B2D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8</Pages>
  <Words>2656</Words>
  <Characters>15145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AutoBVT</cp:lastModifiedBy>
  <cp:revision>19</cp:revision>
  <cp:lastPrinted>2019-06-12T07:55:00Z</cp:lastPrinted>
  <dcterms:created xsi:type="dcterms:W3CDTF">2019-06-07T02:05:00Z</dcterms:created>
  <dcterms:modified xsi:type="dcterms:W3CDTF">2019-06-12T08:05:00Z</dcterms:modified>
</cp:coreProperties>
</file>